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A6012" w:rsidRDefault="00C92DA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EA6012">
        <w:rPr>
          <w:rFonts w:eastAsia="Times New Roman"/>
          <w:b/>
          <w:i/>
          <w:szCs w:val="20"/>
          <w:u w:val="thick"/>
        </w:rPr>
        <w:t>Projekt</w:t>
      </w:r>
    </w:p>
    <w:p w:rsidR="00A77B3E" w:rsidRPr="00EA6012" w:rsidRDefault="00224385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307</w:t>
      </w:r>
    </w:p>
    <w:p w:rsidR="00A77B3E" w:rsidRPr="00EA601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A601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A6012" w:rsidRDefault="00C92DAC">
      <w:pPr>
        <w:jc w:val="center"/>
        <w:rPr>
          <w:b/>
          <w:caps/>
          <w:szCs w:val="20"/>
        </w:rPr>
      </w:pPr>
      <w:r w:rsidRPr="00EA6012">
        <w:rPr>
          <w:b/>
          <w:caps/>
          <w:szCs w:val="20"/>
        </w:rPr>
        <w:t>Uchwała nr ....................</w:t>
      </w:r>
      <w:r w:rsidRPr="00EA6012">
        <w:rPr>
          <w:b/>
          <w:caps/>
          <w:szCs w:val="20"/>
        </w:rPr>
        <w:br/>
        <w:t>Rady Miasta Chorzów</w:t>
      </w:r>
    </w:p>
    <w:p w:rsidR="00A77B3E" w:rsidRPr="00EA6012" w:rsidRDefault="00C92DAC">
      <w:pPr>
        <w:spacing w:before="280" w:after="280"/>
        <w:jc w:val="center"/>
        <w:rPr>
          <w:b/>
          <w:caps/>
          <w:szCs w:val="20"/>
        </w:rPr>
      </w:pPr>
      <w:r w:rsidRPr="00EA6012">
        <w:rPr>
          <w:szCs w:val="20"/>
        </w:rPr>
        <w:t>z dnia .................... 2025 r.</w:t>
      </w:r>
    </w:p>
    <w:p w:rsidR="00A77B3E" w:rsidRPr="00EA6012" w:rsidRDefault="00C92DAC">
      <w:pPr>
        <w:keepNext/>
        <w:spacing w:after="480"/>
        <w:jc w:val="center"/>
        <w:rPr>
          <w:szCs w:val="20"/>
        </w:rPr>
      </w:pPr>
      <w:r w:rsidRPr="00EA6012">
        <w:rPr>
          <w:b/>
          <w:szCs w:val="20"/>
        </w:rPr>
        <w:t>o zmianie uchwały Nr XVIII/342/16 Rady Miasta Chorzów z dnia 3 marca 2016 r. w sprawie szczegółowych warunków przyznawania i ustalania odpłatności za usługi opiekuńcze i specjalistyczne usługi opiekuńcze z wyłączeniem specjalistycznych usług opiekuńczych dla osób z zaburzeniami psychicznymi oraz szczegółowych warunków częściowego lub całkowitego zwalniania z opłat, jak również trybu ich pobierania</w:t>
      </w:r>
    </w:p>
    <w:p w:rsidR="00A77B3E" w:rsidRPr="00EA6012" w:rsidRDefault="00C92DAC">
      <w:pPr>
        <w:keepLines/>
        <w:spacing w:before="120" w:after="120"/>
        <w:ind w:firstLine="283"/>
        <w:rPr>
          <w:szCs w:val="20"/>
        </w:rPr>
      </w:pPr>
      <w:r w:rsidRPr="00EA6012">
        <w:rPr>
          <w:szCs w:val="20"/>
        </w:rPr>
        <w:t>Na podstawie art.18 ust.2 pkt 15, art.40 ust.1, art.41 ust.1 ustawy z dnia 8 marca 1990 r. o samorządzie gminnym (t.j. Dz.U. z 2025 r. poz.1153), art.17 ust.1 pkt 11, art.50 ust.6, art.96 ust.4 ustawy z dnia 12 marca 2004 r. o pomocy społecznej (t.j. Dz.U. z 2025 r. poz.1214 z późn. zm.) oraz art.4 ust.1 i art.13 pkt 2 ustawy z dnia 20 lipca 2000 r. o ogłaszaniu aktów normatywnych i niektórych innych aktów prawnych (t.j. Dz.U. z 2019 r. poz.1461)</w:t>
      </w:r>
    </w:p>
    <w:p w:rsidR="00A77B3E" w:rsidRPr="00EA6012" w:rsidRDefault="00C92DAC">
      <w:pPr>
        <w:spacing w:before="120" w:after="120"/>
        <w:jc w:val="center"/>
        <w:rPr>
          <w:b/>
          <w:szCs w:val="20"/>
        </w:rPr>
      </w:pPr>
      <w:r w:rsidRPr="00EA6012">
        <w:rPr>
          <w:b/>
          <w:szCs w:val="20"/>
        </w:rPr>
        <w:t>Rada Miasta Chorzów</w:t>
      </w:r>
      <w:r w:rsidRPr="00EA6012">
        <w:rPr>
          <w:b/>
          <w:szCs w:val="20"/>
        </w:rPr>
        <w:br/>
        <w:t>uchwala</w:t>
      </w:r>
    </w:p>
    <w:p w:rsidR="0044098E" w:rsidRPr="00EA6012" w:rsidRDefault="00C92DAC">
      <w:pPr>
        <w:keepNext/>
        <w:spacing w:before="280"/>
        <w:jc w:val="center"/>
        <w:rPr>
          <w:szCs w:val="20"/>
        </w:rPr>
      </w:pPr>
      <w:r w:rsidRPr="00EA6012">
        <w:rPr>
          <w:b/>
          <w:szCs w:val="20"/>
        </w:rPr>
        <w:t>§ 1. </w:t>
      </w:r>
    </w:p>
    <w:p w:rsidR="00A77B3E" w:rsidRPr="00EA6012" w:rsidRDefault="00C92DAC">
      <w:pPr>
        <w:keepLines/>
        <w:spacing w:before="120" w:after="120"/>
        <w:rPr>
          <w:szCs w:val="20"/>
        </w:rPr>
      </w:pPr>
      <w:r w:rsidRPr="00EA6012">
        <w:rPr>
          <w:szCs w:val="20"/>
        </w:rPr>
        <w:t>W załączniku do uchwały Nr 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 zmienionej: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1) </w:t>
      </w:r>
      <w:r w:rsidRPr="00EA6012">
        <w:rPr>
          <w:b/>
          <w:szCs w:val="20"/>
        </w:rPr>
        <w:t>uchwałą Nr XLVI/855/18</w:t>
      </w:r>
      <w:r w:rsidRPr="00EA6012">
        <w:rPr>
          <w:color w:val="000000"/>
          <w:szCs w:val="20"/>
          <w:u w:color="000000"/>
        </w:rPr>
        <w:t xml:space="preserve"> Rady Miasta Chorzów z dnia 22 lutego 2018 r. w sprawie zmiany uchwały Nr 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2) </w:t>
      </w:r>
      <w:r w:rsidRPr="00EA6012">
        <w:rPr>
          <w:b/>
          <w:color w:val="000000"/>
          <w:szCs w:val="20"/>
          <w:u w:color="000000"/>
        </w:rPr>
        <w:t>uchwałą Nr XVII/298/20</w:t>
      </w:r>
      <w:r w:rsidRPr="00EA6012">
        <w:rPr>
          <w:color w:val="000000"/>
          <w:szCs w:val="20"/>
          <w:u w:color="000000"/>
        </w:rPr>
        <w:t xml:space="preserve"> Rady Miasta Chorzów z dnia 30 stycznia 2020 r. w sprawie zmiany uchwały Nr 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3) </w:t>
      </w:r>
      <w:r w:rsidRPr="00EA6012">
        <w:rPr>
          <w:b/>
          <w:color w:val="000000"/>
          <w:szCs w:val="20"/>
          <w:u w:color="000000"/>
        </w:rPr>
        <w:t>uchwałą Nr XXIX/487/2020</w:t>
      </w:r>
      <w:r w:rsidRPr="00EA6012">
        <w:rPr>
          <w:color w:val="000000"/>
          <w:szCs w:val="20"/>
          <w:u w:color="000000"/>
        </w:rPr>
        <w:t xml:space="preserve"> Rady Miasta Chorzów z 26 listopada 2020 r. o zmianie uchwały Nr 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4) </w:t>
      </w:r>
      <w:r w:rsidRPr="00EA6012">
        <w:rPr>
          <w:b/>
          <w:color w:val="000000"/>
          <w:szCs w:val="20"/>
          <w:u w:color="000000"/>
        </w:rPr>
        <w:t>uchwałą Nr XLIV/725/2021</w:t>
      </w:r>
      <w:r w:rsidRPr="00EA6012">
        <w:rPr>
          <w:color w:val="000000"/>
          <w:szCs w:val="20"/>
          <w:u w:color="000000"/>
        </w:rPr>
        <w:t xml:space="preserve"> Rady Miasta Chorzów z dnia 16 grudnia 2021 r. o zmianie uchwały Nr 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 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5) </w:t>
      </w:r>
      <w:r w:rsidRPr="00EA6012">
        <w:rPr>
          <w:b/>
          <w:color w:val="000000"/>
          <w:szCs w:val="20"/>
          <w:u w:color="000000"/>
        </w:rPr>
        <w:t>uchwałą Nr LVIII/945/2023</w:t>
      </w:r>
      <w:r w:rsidRPr="00EA6012">
        <w:rPr>
          <w:color w:val="000000"/>
          <w:szCs w:val="20"/>
          <w:u w:color="000000"/>
        </w:rPr>
        <w:t xml:space="preserve"> Rady Miasta Chorzów z dnia 02 lutego 2023 r. o zmianie uchwały Nr XVIII/342/16 Rady Miasta Chorzów z dnia 3 marca 2016 r. w sprawie szczegółowych warunków </w:t>
      </w:r>
      <w:r w:rsidRPr="00EA6012">
        <w:rPr>
          <w:color w:val="000000"/>
          <w:szCs w:val="20"/>
          <w:u w:color="000000"/>
        </w:rPr>
        <w:lastRenderedPageBreak/>
        <w:t>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6) </w:t>
      </w:r>
      <w:r w:rsidRPr="00EA6012">
        <w:rPr>
          <w:b/>
          <w:color w:val="000000"/>
          <w:szCs w:val="20"/>
          <w:u w:color="000000"/>
        </w:rPr>
        <w:t xml:space="preserve">uchwałą Nr LXX/1115/2023 </w:t>
      </w:r>
      <w:r w:rsidRPr="00EA6012">
        <w:rPr>
          <w:color w:val="000000"/>
          <w:szCs w:val="20"/>
          <w:u w:color="000000"/>
        </w:rPr>
        <w:t xml:space="preserve">Rady Miasta Chorzów z dnia 23 listopada 2023 r. o zmianie uchwały Nr 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 </w:t>
      </w:r>
    </w:p>
    <w:p w:rsidR="00A77B3E" w:rsidRPr="00EA6012" w:rsidRDefault="00C92DAC">
      <w:pPr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7) </w:t>
      </w:r>
      <w:r w:rsidRPr="00EA6012">
        <w:rPr>
          <w:b/>
          <w:color w:val="000000"/>
          <w:szCs w:val="20"/>
          <w:u w:color="000000"/>
        </w:rPr>
        <w:t>uchwałą Nr XII/140/2025</w:t>
      </w:r>
      <w:r w:rsidRPr="00EA6012">
        <w:rPr>
          <w:color w:val="000000"/>
          <w:szCs w:val="20"/>
          <w:u w:color="000000"/>
        </w:rPr>
        <w:t xml:space="preserve"> Rady Miasta Chorzów z dnia 30 stycznia 2025 r. o zmianie uchwały Nr XVIII/342/16 Rady Miasta Chorzów z dnia 3 marca 2016 r. w sprawie szczegółowych warunków przyznawania i ustalania odpłatności za usługi opiekuńcze i specjalistyczne usługi opiekuńcze, z wyłączeniem specjalistycznych usług opiekuńczych dla osób z zaburzeniami psychicznymi oraz szczegółowych warunków częściowego lub całkowitego zwalniania z opłat, jak również trybu ich pobierania, zmienia się koszt jednej godziny usług opiekuńczych wskazanego w lit.a oraz zmienia się koszt jednej godziny specjalistycznych usług opiekuńczych wskazany w lit.b, pod tabelami „Szczegółowe zasady odpłatności ponoszonej za usługi opiekuńcze i specjalistyczne usługi opiekuńcze przez osobę samotnie gospodarującą” oraz „Szczegółowe zasady odpłatności ponoszonej za usługi opiekuńcze i specjalistyczne usługi opiekuńcze przez osobę w rodzinie” w następujący sposób:</w:t>
      </w:r>
    </w:p>
    <w:p w:rsidR="00A77B3E" w:rsidRPr="00EA6012" w:rsidRDefault="00C92DAC">
      <w:pPr>
        <w:keepLines/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a) </w:t>
      </w:r>
      <w:r w:rsidRPr="00EA6012">
        <w:rPr>
          <w:color w:val="000000"/>
          <w:szCs w:val="20"/>
          <w:u w:color="000000"/>
        </w:rPr>
        <w:t>usługi opiekuńcze - 36,74 zł</w:t>
      </w:r>
    </w:p>
    <w:p w:rsidR="00A77B3E" w:rsidRPr="00EA6012" w:rsidRDefault="00C92DAC">
      <w:pPr>
        <w:keepLines/>
        <w:spacing w:before="120" w:after="120"/>
        <w:rPr>
          <w:color w:val="000000"/>
          <w:szCs w:val="20"/>
          <w:u w:color="000000"/>
        </w:rPr>
      </w:pPr>
      <w:r w:rsidRPr="00EA6012">
        <w:rPr>
          <w:szCs w:val="20"/>
        </w:rPr>
        <w:t>b) </w:t>
      </w:r>
      <w:r w:rsidRPr="00EA6012">
        <w:rPr>
          <w:color w:val="000000"/>
          <w:szCs w:val="20"/>
          <w:u w:color="000000"/>
        </w:rPr>
        <w:t>specjalistyczne usługi opiekuńcze - 37 zł.</w:t>
      </w:r>
    </w:p>
    <w:p w:rsidR="0044098E" w:rsidRPr="00EA6012" w:rsidRDefault="00C92DAC">
      <w:pPr>
        <w:keepNext/>
        <w:spacing w:before="280"/>
        <w:jc w:val="center"/>
        <w:rPr>
          <w:szCs w:val="20"/>
        </w:rPr>
      </w:pPr>
      <w:r w:rsidRPr="00EA6012">
        <w:rPr>
          <w:b/>
          <w:szCs w:val="20"/>
        </w:rPr>
        <w:t>§ 2. </w:t>
      </w:r>
    </w:p>
    <w:p w:rsidR="00A77B3E" w:rsidRPr="00EA6012" w:rsidRDefault="00C92DAC">
      <w:pPr>
        <w:keepLines/>
        <w:spacing w:before="120" w:after="120"/>
        <w:rPr>
          <w:color w:val="000000"/>
          <w:szCs w:val="20"/>
          <w:u w:color="000000"/>
        </w:rPr>
      </w:pPr>
      <w:r w:rsidRPr="00EA6012">
        <w:rPr>
          <w:color w:val="000000"/>
          <w:szCs w:val="20"/>
          <w:u w:color="000000"/>
        </w:rPr>
        <w:t>Wykonanie uchwały powierza się Prezydentowi Miasta Chorzów.</w:t>
      </w:r>
    </w:p>
    <w:p w:rsidR="0044098E" w:rsidRPr="00EA6012" w:rsidRDefault="00C92DAC">
      <w:pPr>
        <w:keepNext/>
        <w:spacing w:before="280"/>
        <w:jc w:val="center"/>
        <w:rPr>
          <w:szCs w:val="20"/>
        </w:rPr>
      </w:pPr>
      <w:r w:rsidRPr="00EA6012">
        <w:rPr>
          <w:b/>
          <w:szCs w:val="20"/>
        </w:rPr>
        <w:t>§ 3. </w:t>
      </w:r>
    </w:p>
    <w:p w:rsidR="00A77B3E" w:rsidRPr="00EA6012" w:rsidRDefault="00C92DAC">
      <w:pPr>
        <w:keepLines/>
        <w:spacing w:before="120" w:after="120"/>
        <w:rPr>
          <w:color w:val="000000"/>
          <w:szCs w:val="20"/>
          <w:u w:color="000000"/>
        </w:rPr>
      </w:pPr>
      <w:r w:rsidRPr="00EA6012">
        <w:rPr>
          <w:color w:val="000000"/>
          <w:szCs w:val="20"/>
          <w:u w:color="000000"/>
        </w:rPr>
        <w:t>Uchwała podlega ogłoszeniu w Dzienniku Urzędowym Województwa Śląskiego i wchodzi w życie z dniem 1 stycznia 2026 r.</w:t>
      </w:r>
    </w:p>
    <w:p w:rsidR="00EA6012" w:rsidRPr="00EA6012" w:rsidRDefault="00EA6012">
      <w:pPr>
        <w:keepLines/>
        <w:spacing w:before="120" w:after="120"/>
        <w:rPr>
          <w:color w:val="000000"/>
          <w:szCs w:val="20"/>
          <w:u w:color="000000"/>
        </w:rPr>
      </w:pPr>
    </w:p>
    <w:p w:rsidR="00EA6012" w:rsidRPr="00EA6012" w:rsidRDefault="00EA6012">
      <w:pPr>
        <w:keepLines/>
        <w:spacing w:before="120" w:after="120"/>
        <w:rPr>
          <w:color w:val="000000"/>
          <w:szCs w:val="20"/>
          <w:u w:color="000000"/>
        </w:rPr>
      </w:pPr>
    </w:p>
    <w:p w:rsidR="00EA6012" w:rsidRPr="00EA6012" w:rsidRDefault="00EA6012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EA6012">
        <w:rPr>
          <w:b/>
          <w:i/>
          <w:color w:val="000000"/>
          <w:szCs w:val="20"/>
          <w:u w:color="000000"/>
        </w:rPr>
        <w:t>ADWOKAT</w:t>
      </w:r>
    </w:p>
    <w:p w:rsidR="00EA6012" w:rsidRPr="00EA6012" w:rsidRDefault="00EA6012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EA6012">
        <w:rPr>
          <w:b/>
          <w:i/>
          <w:color w:val="000000"/>
          <w:szCs w:val="20"/>
          <w:u w:color="000000"/>
        </w:rPr>
        <w:t>/-/ Paulina Bryk</w:t>
      </w:r>
    </w:p>
    <w:p w:rsidR="00EA6012" w:rsidRPr="00EA6012" w:rsidRDefault="00EA6012">
      <w:pPr>
        <w:keepLines/>
        <w:spacing w:before="120" w:after="120"/>
        <w:rPr>
          <w:color w:val="000000"/>
          <w:szCs w:val="20"/>
          <w:u w:color="000000"/>
        </w:rPr>
      </w:pPr>
    </w:p>
    <w:p w:rsidR="00EA6012" w:rsidRPr="00EA6012" w:rsidRDefault="00EA6012">
      <w:pPr>
        <w:keepLines/>
        <w:spacing w:before="120" w:after="120"/>
        <w:rPr>
          <w:color w:val="000000"/>
          <w:szCs w:val="20"/>
          <w:u w:color="000000"/>
        </w:rPr>
        <w:sectPr w:rsidR="00EA6012" w:rsidRPr="00EA601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098E" w:rsidRPr="00EA6012" w:rsidRDefault="0044098E">
      <w:pPr>
        <w:rPr>
          <w:rFonts w:eastAsia="Times New Roman"/>
          <w:szCs w:val="20"/>
        </w:rPr>
      </w:pPr>
    </w:p>
    <w:p w:rsidR="0044098E" w:rsidRPr="00EA6012" w:rsidRDefault="00C92DAC">
      <w:pPr>
        <w:jc w:val="center"/>
        <w:rPr>
          <w:rFonts w:eastAsia="Times New Roman"/>
          <w:szCs w:val="20"/>
        </w:rPr>
      </w:pPr>
      <w:r w:rsidRPr="00EA6012">
        <w:rPr>
          <w:rFonts w:eastAsia="Times New Roman"/>
          <w:b/>
          <w:szCs w:val="20"/>
        </w:rPr>
        <w:t>Uzasadnienie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Osobie samotnej, która z powodu wieku, choroby lub innych przyczyn wymaga pomocy osób trzecich, a z różnych przyczyn jest tej pomocy pozbawiona, przysługuje pomoc w formie usług opiekuńczych lub specjalistycznych usług opiekuńczych. Usługi opiekuńcze obejmują pomoc w zaspokajaniu codziennych potrzeb życiowych, opiekę higieniczną, pielęgnację i w miarę możliwości utrzymanie kontaktów z otoczeniem. Specjalistyczne usługi opiekuńcze dostosowane są do szczególnych potrzeb osoby, wynikających z rodzaju schorzenia lub niepełnosprawności i świadczone są przez osoby ze specjalistycznym przygotowaniem.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Organizowanie i świadczenie usług opiekuńczych, w tym specjalistycznych, w miejscu zamieszkania, z wyłączeniem specjalistycznych usług opiekuńczych dla osób z zaburzeniami psychicznymi, należy do zadań własnych gminy o charakterze obowiązkowym.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Zgodnie z art.50 ust.6 ustawy z dnia 12 marca 2004 r. o pomocy społecznej, Rada Miasta Chorzów uchwałą Nr XVIII/342/16 z dnia 3 marca 2016 r. określiła szczegółowe warunki przyznawania i odpłatności za usługi opiekuńcze i specjalistyczne usługi opiekuńcze, z wyłączeniem specjalistycznych usług opiekuńczych dla osób z zaburzeniami psychicznymi, oraz szczegółowe warunki częściowego lub całkowitego zwolnienia od opłat, jak również tryb ich pobierania.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Zmiana w/w uchwały konieczna jest z uwagi na zmianę kosztów zarówno  jednej godziny usług opiekuńczych jak i jednej godziny specjalistycznych usług opiekuńczych, która nastąpiła w wyniku wyboru wykonawcy ww. zadania w 2026 r., wyłonionego w procedurze zamówienia publicznego.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Biorąc pod uwagę powyższe, stawki zostały ustalone w następujący sposób: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a) usługi opiekuńcze – 36,74 zł (dotychczas 36,24 zł),</w:t>
      </w:r>
    </w:p>
    <w:p w:rsidR="0044098E" w:rsidRPr="00EA6012" w:rsidRDefault="00C92DAC">
      <w:pPr>
        <w:spacing w:before="120" w:after="120"/>
        <w:rPr>
          <w:rFonts w:eastAsia="Times New Roman"/>
          <w:szCs w:val="20"/>
        </w:rPr>
      </w:pPr>
      <w:r w:rsidRPr="00EA6012">
        <w:rPr>
          <w:rFonts w:eastAsia="Times New Roman"/>
          <w:szCs w:val="20"/>
        </w:rPr>
        <w:t>b) specjalistyczne usługi opiekuńcze - 37 zł (dotychczas 55 zł).</w:t>
      </w:r>
    </w:p>
    <w:sectPr w:rsidR="0044098E" w:rsidRPr="00EA6012" w:rsidSect="0044098E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E9" w:rsidRDefault="009C0CE9" w:rsidP="0044098E">
      <w:r>
        <w:separator/>
      </w:r>
    </w:p>
  </w:endnote>
  <w:endnote w:type="continuationSeparator" w:id="0">
    <w:p w:rsidR="009C0CE9" w:rsidRDefault="009C0CE9" w:rsidP="0044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4098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098E" w:rsidRDefault="00C92DAC">
          <w:pPr>
            <w:jc w:val="left"/>
            <w:rPr>
              <w:sz w:val="18"/>
            </w:rPr>
          </w:pPr>
          <w:r>
            <w:rPr>
              <w:sz w:val="18"/>
            </w:rPr>
            <w:t>Id: B36C63CE-9239-4F56-B412-7A3532D0C667.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098E" w:rsidRDefault="00C92D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621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6211">
            <w:rPr>
              <w:sz w:val="18"/>
            </w:rPr>
            <w:fldChar w:fldCharType="separate"/>
          </w:r>
          <w:r w:rsidR="00224385">
            <w:rPr>
              <w:noProof/>
              <w:sz w:val="18"/>
            </w:rPr>
            <w:t>1</w:t>
          </w:r>
          <w:r w:rsidR="00FC6211">
            <w:rPr>
              <w:sz w:val="18"/>
            </w:rPr>
            <w:fldChar w:fldCharType="end"/>
          </w:r>
        </w:p>
      </w:tc>
    </w:tr>
  </w:tbl>
  <w:p w:rsidR="0044098E" w:rsidRDefault="0044098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4098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098E" w:rsidRDefault="00C92DAC">
          <w:pPr>
            <w:jc w:val="left"/>
            <w:rPr>
              <w:sz w:val="18"/>
            </w:rPr>
          </w:pPr>
          <w:r>
            <w:rPr>
              <w:sz w:val="18"/>
            </w:rPr>
            <w:t>Id: B36C63CE-9239-4F56-B412-7A3532D0C667.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098E" w:rsidRDefault="00C92D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621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6211">
            <w:rPr>
              <w:sz w:val="18"/>
            </w:rPr>
            <w:fldChar w:fldCharType="separate"/>
          </w:r>
          <w:r w:rsidR="00224385">
            <w:rPr>
              <w:noProof/>
              <w:sz w:val="18"/>
            </w:rPr>
            <w:t>3</w:t>
          </w:r>
          <w:r w:rsidR="00FC6211">
            <w:rPr>
              <w:sz w:val="18"/>
            </w:rPr>
            <w:fldChar w:fldCharType="end"/>
          </w:r>
        </w:p>
      </w:tc>
    </w:tr>
  </w:tbl>
  <w:p w:rsidR="0044098E" w:rsidRDefault="0044098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E9" w:rsidRDefault="009C0CE9" w:rsidP="0044098E">
      <w:r>
        <w:separator/>
      </w:r>
    </w:p>
  </w:footnote>
  <w:footnote w:type="continuationSeparator" w:id="0">
    <w:p w:rsidR="009C0CE9" w:rsidRDefault="009C0CE9" w:rsidP="00440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24385"/>
    <w:rsid w:val="0044098E"/>
    <w:rsid w:val="009C0CE9"/>
    <w:rsid w:val="00A77B3E"/>
    <w:rsid w:val="00C92DAC"/>
    <w:rsid w:val="00CA2A55"/>
    <w:rsid w:val="00EA6012"/>
    <w:rsid w:val="00FC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098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XVIII/342/16 Rady Miasta Chorzów z^dnia 3^marca 2016^r. w^sprawie szczegółowych warunków przyznawania i^ustalania odpłatności za usługi opiekuńcze i^specjalistyczne usługi opiekuńcze z^wyłączeniem specjalistycznych usług opiekuńczych dla osób z^zaburzeniami psychicznymi oraz szczegółowych warunków częściowego lub całkowitego zwalniania z^opłat, jak również trybu ich pobierania</dc:subject>
  <dc:creator>Pietrzyk_E</dc:creator>
  <cp:lastModifiedBy>Elżbieta Pietrzyk</cp:lastModifiedBy>
  <cp:revision>2</cp:revision>
  <dcterms:created xsi:type="dcterms:W3CDTF">2025-11-26T13:06:00Z</dcterms:created>
  <dcterms:modified xsi:type="dcterms:W3CDTF">2025-11-26T13:06:00Z</dcterms:modified>
  <cp:category>Akt prawny</cp:category>
</cp:coreProperties>
</file>