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506451" w:rsidRDefault="001E196B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506451">
        <w:rPr>
          <w:rFonts w:eastAsia="Times New Roman"/>
          <w:b/>
          <w:i/>
          <w:szCs w:val="20"/>
          <w:u w:val="thick"/>
        </w:rPr>
        <w:t>Projekt</w:t>
      </w:r>
    </w:p>
    <w:p w:rsidR="00A77B3E" w:rsidRPr="00506451" w:rsidRDefault="00877218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274</w:t>
      </w:r>
    </w:p>
    <w:p w:rsidR="00A77B3E" w:rsidRPr="00506451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506451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506451" w:rsidRDefault="001E196B">
      <w:pPr>
        <w:jc w:val="center"/>
        <w:rPr>
          <w:b/>
          <w:caps/>
          <w:szCs w:val="20"/>
        </w:rPr>
      </w:pPr>
      <w:r w:rsidRPr="00506451">
        <w:rPr>
          <w:b/>
          <w:caps/>
          <w:szCs w:val="20"/>
        </w:rPr>
        <w:t>Uchwała Nr ....................</w:t>
      </w:r>
      <w:r w:rsidRPr="00506451">
        <w:rPr>
          <w:b/>
          <w:caps/>
          <w:szCs w:val="20"/>
        </w:rPr>
        <w:br/>
        <w:t>Rady Miasta Chorzów</w:t>
      </w:r>
    </w:p>
    <w:p w:rsidR="00A77B3E" w:rsidRPr="00506451" w:rsidRDefault="001E196B">
      <w:pPr>
        <w:spacing w:before="280" w:after="280"/>
        <w:jc w:val="center"/>
        <w:rPr>
          <w:b/>
          <w:caps/>
          <w:szCs w:val="20"/>
        </w:rPr>
      </w:pPr>
      <w:r w:rsidRPr="00506451">
        <w:rPr>
          <w:szCs w:val="20"/>
        </w:rPr>
        <w:t>z dnia .................... 2025 r.</w:t>
      </w:r>
    </w:p>
    <w:p w:rsidR="00A77B3E" w:rsidRPr="00506451" w:rsidRDefault="001E196B">
      <w:pPr>
        <w:keepNext/>
        <w:spacing w:after="480"/>
        <w:jc w:val="center"/>
        <w:rPr>
          <w:szCs w:val="20"/>
        </w:rPr>
      </w:pPr>
      <w:r w:rsidRPr="00506451">
        <w:rPr>
          <w:b/>
          <w:szCs w:val="20"/>
        </w:rPr>
        <w:t>o zmianie uchwały Nr XI/114/2024 Rady Miasta Chorzów z dnia 17 grudnia 2024 r. w sprawie uchwalenia Wieloletniej Prognozy Finansowej Miasta Chorzów</w:t>
      </w:r>
    </w:p>
    <w:p w:rsidR="00A77B3E" w:rsidRPr="00506451" w:rsidRDefault="001E196B">
      <w:pPr>
        <w:keepLines/>
        <w:spacing w:before="120" w:after="120"/>
        <w:ind w:firstLine="283"/>
        <w:rPr>
          <w:szCs w:val="20"/>
        </w:rPr>
      </w:pPr>
      <w:r w:rsidRPr="00506451">
        <w:rPr>
          <w:szCs w:val="20"/>
        </w:rPr>
        <w:t>Na podstawie art.18 ust.2 pkt 15 ustawy z dnia 8 marca 1990 r. o samorządzie gminnym (t.j. Dz.U. z 2024 r. poz.1465 z późn. zm.), art.12 pkt 11 w związku z art.92 ust.1 pkt 1 oraz ust.2 ustawy z dnia 5 czerwca 1998 r. o samorządzie powiatowym (t.j. Dz.U. z 2024 r. poz.107 z późn. zm.), art.226, art.227, art.228, art.230 ust.6, art.231, art.232, art.242 ust.1 i art.243 ustawy z dnia 27 sierpnia 2009 r. o finansach publicznych (t.j. Dz.U. z 2024 r. poz.1530 z późn. zm.)</w:t>
      </w:r>
    </w:p>
    <w:p w:rsidR="00A77B3E" w:rsidRPr="00506451" w:rsidRDefault="001E196B">
      <w:pPr>
        <w:spacing w:before="120" w:after="120"/>
        <w:jc w:val="center"/>
        <w:rPr>
          <w:b/>
          <w:szCs w:val="20"/>
        </w:rPr>
      </w:pPr>
      <w:r w:rsidRPr="00506451">
        <w:rPr>
          <w:b/>
          <w:szCs w:val="20"/>
        </w:rPr>
        <w:t>Rada Miasta Chorzów</w:t>
      </w:r>
      <w:r w:rsidRPr="00506451">
        <w:rPr>
          <w:b/>
          <w:szCs w:val="20"/>
        </w:rPr>
        <w:br/>
        <w:t>postanawia</w:t>
      </w:r>
    </w:p>
    <w:p w:rsidR="004E07E6" w:rsidRPr="00506451" w:rsidRDefault="001E196B">
      <w:pPr>
        <w:keepNext/>
        <w:spacing w:before="280"/>
        <w:jc w:val="center"/>
        <w:rPr>
          <w:szCs w:val="20"/>
        </w:rPr>
      </w:pPr>
      <w:r w:rsidRPr="00506451">
        <w:rPr>
          <w:b/>
          <w:szCs w:val="20"/>
        </w:rPr>
        <w:t>§ 1. </w:t>
      </w:r>
    </w:p>
    <w:p w:rsidR="00A77B3E" w:rsidRPr="00506451" w:rsidRDefault="001E196B">
      <w:pPr>
        <w:keepLines/>
        <w:spacing w:before="120" w:after="120"/>
        <w:rPr>
          <w:color w:val="000000"/>
          <w:szCs w:val="20"/>
          <w:u w:color="000000"/>
        </w:rPr>
      </w:pPr>
      <w:r w:rsidRPr="00506451">
        <w:rPr>
          <w:szCs w:val="20"/>
        </w:rPr>
        <w:t>Dokonać zmian w Załączniku Nr 1 – Wieloletnia Prognoza Finansowa Miasta Chorzów na lata 2025 – 2028 do uchwały Nr XI/114/2024 Rady Miasta Chorzów z dnia 17 grudnia 2024 r</w:t>
      </w:r>
      <w:r w:rsidRPr="00506451">
        <w:rPr>
          <w:b/>
          <w:color w:val="000000"/>
          <w:szCs w:val="20"/>
          <w:u w:color="000000"/>
        </w:rPr>
        <w:t xml:space="preserve">. </w:t>
      </w:r>
      <w:r w:rsidRPr="00506451">
        <w:rPr>
          <w:color w:val="000000"/>
          <w:szCs w:val="20"/>
          <w:u w:color="000000"/>
        </w:rPr>
        <w:t>w sprawie uchwalenia Wieloletniej Prognozy Finansowej Miasta Chorzów, zgodnie z załącznikiem Nr 1 do niniejszej uchwały.</w:t>
      </w:r>
    </w:p>
    <w:p w:rsidR="004E07E6" w:rsidRPr="00506451" w:rsidRDefault="001E196B">
      <w:pPr>
        <w:keepNext/>
        <w:spacing w:before="280"/>
        <w:jc w:val="center"/>
        <w:rPr>
          <w:szCs w:val="20"/>
        </w:rPr>
      </w:pPr>
      <w:r w:rsidRPr="00506451">
        <w:rPr>
          <w:b/>
          <w:szCs w:val="20"/>
        </w:rPr>
        <w:t>§ 2. </w:t>
      </w:r>
    </w:p>
    <w:p w:rsidR="00A77B3E" w:rsidRPr="00506451" w:rsidRDefault="001E196B">
      <w:pPr>
        <w:keepLines/>
        <w:spacing w:before="120" w:after="120"/>
        <w:rPr>
          <w:color w:val="000000"/>
          <w:szCs w:val="20"/>
          <w:u w:color="000000"/>
        </w:rPr>
      </w:pPr>
      <w:r w:rsidRPr="00506451">
        <w:rPr>
          <w:color w:val="000000"/>
          <w:szCs w:val="20"/>
          <w:u w:color="000000"/>
        </w:rPr>
        <w:t>Dokonać zmian w Załączniku Nr 2 – określającym wykaz przedsięwzięć realizowanych w latach 2025 – 2041 do uchwały Nr XI/114/2024 Rady Miasta Chorzów z dnia 17 grudnia 2024 r</w:t>
      </w:r>
      <w:r w:rsidRPr="00506451">
        <w:rPr>
          <w:b/>
          <w:color w:val="000000"/>
          <w:szCs w:val="20"/>
          <w:u w:color="000000"/>
        </w:rPr>
        <w:t>.</w:t>
      </w:r>
      <w:r w:rsidRPr="00506451">
        <w:rPr>
          <w:color w:val="000000"/>
          <w:szCs w:val="20"/>
          <w:u w:color="000000"/>
        </w:rPr>
        <w:t xml:space="preserve"> w sprawie uchwalenia Wieloletniej Prognozy Finansowej Miasta Chorzów, zgodnie z załącznikiem Nr 2 do niniejszej uchwały.</w:t>
      </w:r>
    </w:p>
    <w:p w:rsidR="004E07E6" w:rsidRPr="00506451" w:rsidRDefault="001E196B">
      <w:pPr>
        <w:keepNext/>
        <w:spacing w:before="280"/>
        <w:jc w:val="center"/>
        <w:rPr>
          <w:szCs w:val="20"/>
        </w:rPr>
      </w:pPr>
      <w:r w:rsidRPr="00506451">
        <w:rPr>
          <w:b/>
          <w:szCs w:val="20"/>
        </w:rPr>
        <w:t>§ 3. </w:t>
      </w:r>
    </w:p>
    <w:p w:rsidR="00A77B3E" w:rsidRPr="00506451" w:rsidRDefault="001E196B">
      <w:pPr>
        <w:keepLines/>
        <w:spacing w:before="120" w:after="120"/>
        <w:rPr>
          <w:color w:val="000000"/>
          <w:szCs w:val="20"/>
          <w:u w:color="000000"/>
        </w:rPr>
      </w:pPr>
      <w:r w:rsidRPr="00506451">
        <w:rPr>
          <w:color w:val="000000"/>
          <w:szCs w:val="20"/>
          <w:u w:color="000000"/>
        </w:rPr>
        <w:t>Paragraf 3 uchwały Nr XI/114/2024 Rady Miasta Chorzów z dnia 17 grudnia 2024 r</w:t>
      </w:r>
      <w:r w:rsidRPr="00506451">
        <w:rPr>
          <w:b/>
          <w:color w:val="000000"/>
          <w:szCs w:val="20"/>
          <w:u w:color="000000"/>
        </w:rPr>
        <w:t>.</w:t>
      </w:r>
      <w:r w:rsidRPr="00506451">
        <w:rPr>
          <w:color w:val="000000"/>
          <w:szCs w:val="20"/>
          <w:u w:color="000000"/>
        </w:rPr>
        <w:t xml:space="preserve"> w sprawie uchwalenia Wieloletniej Prognozy Finansowej Miasta Chorzów otrzymuje brzmienie:</w:t>
      </w:r>
    </w:p>
    <w:p w:rsidR="00A77B3E" w:rsidRPr="00506451" w:rsidRDefault="001E196B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506451">
        <w:rPr>
          <w:szCs w:val="20"/>
        </w:rPr>
        <w:t>„§ 3. </w:t>
      </w:r>
      <w:r w:rsidRPr="00506451">
        <w:rPr>
          <w:color w:val="000000"/>
          <w:szCs w:val="20"/>
          <w:u w:color="000000"/>
        </w:rPr>
        <w:t>Określić wysokość zabezpieczonych w 2025 r. środków na świadczenia pracownicze na poziomie 442.817.735,89 zł.</w:t>
      </w:r>
      <w:r w:rsidRPr="00506451">
        <w:rPr>
          <w:szCs w:val="20"/>
        </w:rPr>
        <w:t>”.</w:t>
      </w:r>
    </w:p>
    <w:p w:rsidR="004E07E6" w:rsidRPr="00506451" w:rsidRDefault="001E196B">
      <w:pPr>
        <w:keepNext/>
        <w:spacing w:before="280"/>
        <w:jc w:val="center"/>
        <w:rPr>
          <w:szCs w:val="20"/>
        </w:rPr>
      </w:pPr>
      <w:r w:rsidRPr="00506451">
        <w:rPr>
          <w:b/>
          <w:szCs w:val="20"/>
        </w:rPr>
        <w:t>§ 4. </w:t>
      </w:r>
    </w:p>
    <w:p w:rsidR="00A77B3E" w:rsidRPr="00506451" w:rsidRDefault="001E196B">
      <w:pPr>
        <w:keepLines/>
        <w:spacing w:before="120" w:after="120"/>
        <w:rPr>
          <w:color w:val="000000"/>
          <w:szCs w:val="20"/>
          <w:u w:color="000000"/>
        </w:rPr>
      </w:pPr>
      <w:r w:rsidRPr="00506451">
        <w:rPr>
          <w:color w:val="000000"/>
          <w:szCs w:val="20"/>
          <w:u w:color="000000"/>
        </w:rPr>
        <w:t>Wykonanie uchwały powierza się Prezydentowi Miasta Chorzów.</w:t>
      </w:r>
    </w:p>
    <w:p w:rsidR="004E07E6" w:rsidRPr="00506451" w:rsidRDefault="001E196B">
      <w:pPr>
        <w:keepNext/>
        <w:spacing w:before="280"/>
        <w:jc w:val="center"/>
        <w:rPr>
          <w:szCs w:val="20"/>
        </w:rPr>
      </w:pPr>
      <w:r w:rsidRPr="00506451">
        <w:rPr>
          <w:b/>
          <w:szCs w:val="20"/>
        </w:rPr>
        <w:t>§ 5. </w:t>
      </w:r>
    </w:p>
    <w:p w:rsidR="00A77B3E" w:rsidRPr="00506451" w:rsidRDefault="001E196B">
      <w:pPr>
        <w:keepLines/>
        <w:spacing w:before="120" w:after="120"/>
        <w:rPr>
          <w:color w:val="000000"/>
          <w:szCs w:val="20"/>
          <w:u w:color="000000"/>
        </w:rPr>
      </w:pPr>
      <w:r w:rsidRPr="00506451">
        <w:rPr>
          <w:color w:val="000000"/>
          <w:szCs w:val="20"/>
          <w:u w:color="000000"/>
        </w:rPr>
        <w:t>Uchwała wchodzi w życie z dniem podjęcia.</w:t>
      </w:r>
    </w:p>
    <w:p w:rsidR="00506451" w:rsidRPr="00506451" w:rsidRDefault="00506451">
      <w:pPr>
        <w:keepLines/>
        <w:spacing w:before="120" w:after="120"/>
        <w:rPr>
          <w:color w:val="000000"/>
          <w:szCs w:val="20"/>
          <w:u w:color="000000"/>
        </w:rPr>
      </w:pPr>
    </w:p>
    <w:p w:rsidR="00506451" w:rsidRPr="00506451" w:rsidRDefault="00506451">
      <w:pPr>
        <w:keepLines/>
        <w:spacing w:before="120" w:after="120"/>
        <w:rPr>
          <w:color w:val="000000"/>
          <w:szCs w:val="20"/>
          <w:u w:color="000000"/>
        </w:rPr>
      </w:pPr>
    </w:p>
    <w:p w:rsidR="00E11091" w:rsidRDefault="00E11091" w:rsidP="00E11091">
      <w:pPr>
        <w:keepLines/>
        <w:spacing w:before="120" w:after="120"/>
        <w:rPr>
          <w:b/>
          <w:i/>
          <w:color w:val="000000"/>
          <w:szCs w:val="20"/>
        </w:rPr>
      </w:pPr>
      <w:r>
        <w:rPr>
          <w:b/>
          <w:i/>
          <w:color w:val="000000"/>
          <w:szCs w:val="20"/>
        </w:rPr>
        <w:t>RADCA PRAWNY</w:t>
      </w:r>
    </w:p>
    <w:p w:rsidR="00506451" w:rsidRPr="00506451" w:rsidRDefault="00E11091" w:rsidP="00E11091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>
        <w:rPr>
          <w:b/>
          <w:i/>
          <w:color w:val="000000"/>
          <w:szCs w:val="20"/>
        </w:rPr>
        <w:t>/-/ Ewelina Bednarz - Jurczak</w:t>
      </w:r>
    </w:p>
    <w:p w:rsidR="00506451" w:rsidRPr="00506451" w:rsidRDefault="00506451">
      <w:pPr>
        <w:keepLines/>
        <w:spacing w:before="120" w:after="120"/>
        <w:rPr>
          <w:color w:val="000000"/>
          <w:szCs w:val="20"/>
          <w:u w:color="000000"/>
        </w:rPr>
      </w:pPr>
    </w:p>
    <w:p w:rsidR="00506451" w:rsidRPr="00506451" w:rsidRDefault="00506451">
      <w:pPr>
        <w:keepLines/>
        <w:spacing w:before="120" w:after="120"/>
        <w:rPr>
          <w:color w:val="000000"/>
          <w:szCs w:val="20"/>
          <w:u w:color="000000"/>
        </w:rPr>
        <w:sectPr w:rsidR="00506451" w:rsidRPr="00506451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506451" w:rsidRDefault="00FD4610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506451">
        <w:rPr>
          <w:color w:val="000000"/>
          <w:szCs w:val="20"/>
          <w:u w:color="000000"/>
        </w:rPr>
        <w:lastRenderedPageBreak/>
        <w:fldChar w:fldCharType="begin"/>
      </w:r>
      <w:r w:rsidRPr="00506451">
        <w:rPr>
          <w:color w:val="000000"/>
          <w:szCs w:val="20"/>
          <w:u w:color="000000"/>
        </w:rPr>
        <w:fldChar w:fldCharType="end"/>
      </w:r>
      <w:r w:rsidR="001E196B" w:rsidRPr="00506451">
        <w:rPr>
          <w:szCs w:val="20"/>
        </w:rPr>
        <w:t>Załącznik Nr 1 do uchwały</w:t>
      </w:r>
      <w:r w:rsidR="001E196B" w:rsidRPr="00506451">
        <w:rPr>
          <w:color w:val="000000"/>
          <w:szCs w:val="20"/>
          <w:u w:color="000000"/>
        </w:rPr>
        <w:t xml:space="preserve"> Nr ....................</w:t>
      </w:r>
      <w:r w:rsidR="001E196B" w:rsidRPr="00506451">
        <w:rPr>
          <w:color w:val="000000"/>
          <w:szCs w:val="20"/>
          <w:u w:color="000000"/>
        </w:rPr>
        <w:br/>
      </w:r>
      <w:r w:rsidR="001E196B" w:rsidRPr="00506451">
        <w:rPr>
          <w:szCs w:val="20"/>
        </w:rPr>
        <w:t xml:space="preserve">Rady Miasta Chorzów </w:t>
      </w:r>
      <w:r w:rsidR="001E196B" w:rsidRPr="00506451">
        <w:rPr>
          <w:color w:val="000000"/>
          <w:szCs w:val="20"/>
          <w:u w:color="000000"/>
        </w:rPr>
        <w:br/>
      </w:r>
      <w:r w:rsidR="001E196B" w:rsidRPr="00506451">
        <w:rPr>
          <w:szCs w:val="20"/>
        </w:rPr>
        <w:t>z dnia .................... 2025 r.</w:t>
      </w:r>
      <w:r w:rsidR="001E196B" w:rsidRPr="00506451">
        <w:rPr>
          <w:color w:val="000000"/>
          <w:szCs w:val="20"/>
          <w:u w:color="000000"/>
        </w:rPr>
        <w:br/>
      </w:r>
      <w:hyperlink r:id="rId8" w:history="1">
        <w:r w:rsidR="001E196B" w:rsidRPr="00506451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506451" w:rsidRPr="00506451" w:rsidRDefault="00506451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A77B3E" w:rsidRPr="00506451" w:rsidRDefault="00FD4610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506451">
        <w:rPr>
          <w:color w:val="000000"/>
          <w:szCs w:val="20"/>
          <w:u w:color="000000"/>
        </w:rPr>
        <w:fldChar w:fldCharType="begin"/>
      </w:r>
      <w:r w:rsidRPr="00506451">
        <w:rPr>
          <w:color w:val="000000"/>
          <w:szCs w:val="20"/>
          <w:u w:color="000000"/>
        </w:rPr>
        <w:fldChar w:fldCharType="end"/>
      </w:r>
      <w:r w:rsidR="001E196B" w:rsidRPr="00506451">
        <w:rPr>
          <w:szCs w:val="20"/>
        </w:rPr>
        <w:t>Załącznik Nr 2 do uchwały</w:t>
      </w:r>
      <w:r w:rsidR="001E196B" w:rsidRPr="00506451">
        <w:rPr>
          <w:color w:val="000000"/>
          <w:szCs w:val="20"/>
          <w:u w:color="000000"/>
        </w:rPr>
        <w:t xml:space="preserve"> Nr ....................</w:t>
      </w:r>
      <w:r w:rsidR="001E196B" w:rsidRPr="00506451">
        <w:rPr>
          <w:color w:val="000000"/>
          <w:szCs w:val="20"/>
          <w:u w:color="000000"/>
        </w:rPr>
        <w:br/>
      </w:r>
      <w:r w:rsidR="001E196B" w:rsidRPr="00506451">
        <w:rPr>
          <w:szCs w:val="20"/>
        </w:rPr>
        <w:t xml:space="preserve">Rady Miasta Chorzów </w:t>
      </w:r>
      <w:r w:rsidR="001E196B" w:rsidRPr="00506451">
        <w:rPr>
          <w:color w:val="000000"/>
          <w:szCs w:val="20"/>
          <w:u w:color="000000"/>
        </w:rPr>
        <w:br/>
      </w:r>
      <w:r w:rsidR="001E196B" w:rsidRPr="00506451">
        <w:rPr>
          <w:szCs w:val="20"/>
        </w:rPr>
        <w:t>z dnia .................... 2025 r.</w:t>
      </w:r>
      <w:r w:rsidR="001E196B" w:rsidRPr="00506451">
        <w:rPr>
          <w:color w:val="000000"/>
          <w:szCs w:val="20"/>
          <w:u w:color="000000"/>
        </w:rPr>
        <w:br/>
      </w:r>
      <w:hyperlink r:id="rId9" w:history="1">
        <w:r w:rsidR="001E196B" w:rsidRPr="00506451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506451" w:rsidRPr="00506451" w:rsidRDefault="00506451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506451" w:rsidRPr="00506451" w:rsidRDefault="00506451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506451" w:rsidRPr="00506451" w:rsidRDefault="00506451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506451" w:rsidRPr="00506451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E07E6" w:rsidRPr="00506451" w:rsidRDefault="004E07E6">
      <w:pPr>
        <w:jc w:val="left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spacing w:line="360" w:lineRule="auto"/>
        <w:jc w:val="center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>OBJAŚNIENIA</w:t>
      </w:r>
    </w:p>
    <w:p w:rsidR="004E07E6" w:rsidRPr="00506451" w:rsidRDefault="001E196B">
      <w:pPr>
        <w:spacing w:line="360" w:lineRule="auto"/>
        <w:jc w:val="center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 xml:space="preserve">Do Uchwały Nr </w:t>
      </w:r>
    </w:p>
    <w:p w:rsidR="004E07E6" w:rsidRPr="00506451" w:rsidRDefault="001E196B">
      <w:pPr>
        <w:spacing w:line="360" w:lineRule="auto"/>
        <w:jc w:val="center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>Rady Miasta Chorzów</w:t>
      </w:r>
    </w:p>
    <w:p w:rsidR="004E07E6" w:rsidRPr="00506451" w:rsidRDefault="001E196B">
      <w:pPr>
        <w:spacing w:line="360" w:lineRule="auto"/>
        <w:jc w:val="center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 xml:space="preserve">z dnia </w:t>
      </w:r>
    </w:p>
    <w:p w:rsidR="004E07E6" w:rsidRPr="00506451" w:rsidRDefault="001E196B">
      <w:pPr>
        <w:spacing w:line="360" w:lineRule="auto"/>
        <w:jc w:val="center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>w sprawie zmiany Wieloletniej Prognozy Finansowej Miasta Chorzów na lata 2025 – 2028</w:t>
      </w: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ab/>
      </w:r>
    </w:p>
    <w:p w:rsidR="004E07E6" w:rsidRPr="00506451" w:rsidRDefault="004E07E6">
      <w:pPr>
        <w:spacing w:line="360" w:lineRule="auto"/>
        <w:jc w:val="center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31"/>
          <w:tab w:val="left" w:pos="9204"/>
          <w:tab w:val="left" w:pos="9912"/>
        </w:tabs>
        <w:spacing w:line="360" w:lineRule="auto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W następstwie zmian wynikających z Zarządzeń Prezydenta Miasta na dzień 7 sierpnia 2025 roku oraz w związku z projektem uchwały Nr ….. Rady Miasta Chorzów z dnia …… o zmianie uchwały Nr XI/113/2024 Rady Miasta Chorzów z dnia 17 grudnia 2024 roku w sprawie uchwały budżetowej Miasta Chorzów na rok 2025 przedstawiam projekt uchwały Nr …. Rady Miasta Chorzów z dnia …. o zmianie uchwały Nr XI/114/2024 Rady Miasta Chorzów z dnia 17 grudnia 2024 r. w sprawie uchwalenia Wieloletniej Prognozy Finansowej Miasta Chorzów. W treści uchwały w § 3</w:t>
      </w: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określono wysokość zabezpieczonych w 2025 r. środków na świadczenia pracownicze na poziomie 442.817.735,89 zł. Wartość ta wynika z następujących paragrafów klasyfikacji budżetowej: 4010, 4040, 4050, 4080, 4110, 4120, 4710, 4790, 4800 oraz części nierozdysponowanej rezerwy celowej przeznaczonej na odprawy.</w:t>
      </w:r>
    </w:p>
    <w:p w:rsidR="004E07E6" w:rsidRPr="00506451" w:rsidRDefault="004E07E6">
      <w:pPr>
        <w:tabs>
          <w:tab w:val="left" w:pos="709"/>
        </w:tabs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szCs w:val="20"/>
          <w:shd w:val="clear" w:color="auto" w:fill="FFFFFF"/>
          <w:lang w:eastAsia="en-US" w:bidi="ar-SA"/>
        </w:rPr>
        <w:t>Objaśnienia do załącznika Nr 1 - Wieloletnia Prognoza Finansowa Miasta Chorzów na lata 2025-2028.</w:t>
      </w:r>
    </w:p>
    <w:p w:rsidR="004E07E6" w:rsidRPr="00506451" w:rsidRDefault="004E07E6">
      <w:pPr>
        <w:tabs>
          <w:tab w:val="left" w:pos="709"/>
        </w:tabs>
        <w:spacing w:line="360" w:lineRule="auto"/>
        <w:rPr>
          <w:rFonts w:eastAsia="Times New Roman"/>
          <w:b/>
          <w:color w:val="FF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Po zmianach dochody Miasta Chorzów na 2025 rok wynoszą 1.010.817.592,24 zł </w:t>
      </w:r>
      <w:r w:rsidRPr="00506451">
        <w:rPr>
          <w:rFonts w:eastAsia="Times New Roman"/>
          <w:b/>
          <w:szCs w:val="20"/>
          <w:shd w:val="clear" w:color="auto" w:fill="FFFFFF"/>
        </w:rPr>
        <w:br/>
      </w:r>
      <w:r w:rsidRPr="00506451">
        <w:rPr>
          <w:rFonts w:eastAsia="Times New Roman"/>
          <w:b/>
          <w:szCs w:val="20"/>
          <w:shd w:val="clear" w:color="auto" w:fill="FFFFFF"/>
          <w:lang w:eastAsia="en-US" w:bidi="ar-SA"/>
        </w:rPr>
        <w:t>w tym dochody bieżące – 915.766.056,75 zł, dochody majątkowe - 95.051.535,49 zł.</w:t>
      </w: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Po zmianach wydatki Miasta Chorzów na 2025 rok wynoszą 1.070.866.855,02 zł, </w:t>
      </w:r>
      <w:r w:rsidRPr="00506451">
        <w:rPr>
          <w:rFonts w:eastAsia="Times New Roman"/>
          <w:b/>
          <w:szCs w:val="20"/>
          <w:shd w:val="clear" w:color="auto" w:fill="FFFFFF"/>
        </w:rPr>
        <w:br/>
      </w:r>
      <w:r w:rsidRPr="00506451">
        <w:rPr>
          <w:rFonts w:eastAsia="Times New Roman"/>
          <w:b/>
          <w:szCs w:val="20"/>
          <w:shd w:val="clear" w:color="auto" w:fill="FFFFFF"/>
          <w:lang w:eastAsia="en-US" w:bidi="ar-SA"/>
        </w:rPr>
        <w:t>w tym wydatki bieżące – 925.569.797,18 zł, wydatki majątkowe -145.297.057,84 zł.</w:t>
      </w: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szCs w:val="20"/>
          <w:shd w:val="clear" w:color="auto" w:fill="FFFFFF"/>
          <w:lang w:eastAsia="en-US" w:bidi="ar-SA"/>
        </w:rPr>
        <w:t>Po zmianach przychody Miasta Chorzów na 2025 rok wynoszą 80.267.232,03 zł.</w:t>
      </w: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szCs w:val="20"/>
          <w:shd w:val="clear" w:color="auto" w:fill="FFFFFF"/>
          <w:lang w:eastAsia="en-US" w:bidi="ar-SA"/>
        </w:rPr>
        <w:t>Rozchody Miasta nie uległy zmianie i wynoszą w roku 2025 20.217.969,25 zł.</w:t>
      </w:r>
    </w:p>
    <w:p w:rsidR="004E07E6" w:rsidRPr="00506451" w:rsidRDefault="004E07E6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Uzasadnienie zmian dochodów: </w:t>
      </w:r>
    </w:p>
    <w:p w:rsidR="004E07E6" w:rsidRPr="00506451" w:rsidRDefault="004E07E6">
      <w:pPr>
        <w:tabs>
          <w:tab w:val="left" w:pos="709"/>
        </w:tabs>
        <w:spacing w:line="360" w:lineRule="auto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>Dochody bieżące:</w:t>
      </w: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 W roku 2025 dochody bieżące zostały skorygowane w związku </w:t>
      </w:r>
      <w:r w:rsidRPr="00506451">
        <w:rPr>
          <w:rFonts w:eastAsia="Times New Roman"/>
          <w:color w:val="000000"/>
          <w:szCs w:val="20"/>
          <w:shd w:val="clear" w:color="auto" w:fill="FFFFFF"/>
        </w:rPr>
        <w:br/>
      </w: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ze zmianami wynikającymi z uchwały budżetowej oraz Zarządzeń Prezydenta Miasta. Korekcie uległa pozycja 1.1.4 dochody z tytułu dotacji i środków przeznaczonych na cele bieżące oraz 1.1.5 pozostałe dochody bieżące. W 2026 roku zmianie uległa pozycja 1.1.4 dochody z tytułu dotacji i środków przeznaczonych na cele bieżące.</w:t>
      </w:r>
    </w:p>
    <w:p w:rsidR="004E07E6" w:rsidRPr="00506451" w:rsidRDefault="004E07E6">
      <w:pPr>
        <w:tabs>
          <w:tab w:val="left" w:pos="709"/>
        </w:tabs>
        <w:spacing w:line="360" w:lineRule="auto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>Dochody majątkowe:</w:t>
      </w: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 W roku 2025 dochody majątkowe zostały zwiększone </w:t>
      </w:r>
      <w:r w:rsidRPr="00506451">
        <w:rPr>
          <w:rFonts w:eastAsia="Times New Roman"/>
          <w:color w:val="000000"/>
          <w:szCs w:val="20"/>
          <w:shd w:val="clear" w:color="auto" w:fill="FFFFFF"/>
        </w:rPr>
        <w:br/>
      </w: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o 200.570,23 zł w związku z uzyskaniem dofinansowania na realizację zadania. Korekcie uległa pozycja 1.2.2 w roku 2026 dochody z tytułu dotacji i środków przeznaczonych </w:t>
      </w:r>
      <w:r w:rsidRPr="00506451">
        <w:rPr>
          <w:rFonts w:eastAsia="Times New Roman"/>
          <w:color w:val="000000"/>
          <w:szCs w:val="20"/>
          <w:shd w:val="clear" w:color="auto" w:fill="FFFFFF"/>
        </w:rPr>
        <w:br/>
      </w: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na inwestycje.</w:t>
      </w:r>
    </w:p>
    <w:p w:rsidR="004E07E6" w:rsidRPr="00506451" w:rsidRDefault="004E07E6">
      <w:pPr>
        <w:tabs>
          <w:tab w:val="left" w:pos="709"/>
        </w:tabs>
        <w:spacing w:line="360" w:lineRule="auto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>Uzasadnienie zmian wydatków:</w:t>
      </w:r>
    </w:p>
    <w:p w:rsidR="004E07E6" w:rsidRPr="00506451" w:rsidRDefault="004E07E6">
      <w:pPr>
        <w:tabs>
          <w:tab w:val="left" w:pos="709"/>
          <w:tab w:val="left" w:pos="2268"/>
        </w:tabs>
        <w:spacing w:line="360" w:lineRule="auto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  <w:tab w:val="left" w:pos="2268"/>
        </w:tabs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lastRenderedPageBreak/>
        <w:t xml:space="preserve">Wydatki bieżące: </w:t>
      </w: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Zmiana wydatków bieżących w roku 2025 związana jest ze zmianami wynikającymi z uchwały budżetowej oraz Zarządzeń Prezydenta Miasta. Została również skorygowana pozycja 2.1.1 dotycząca wynagrodzeń i składek od nich naliczonych. Zmiana wydatków bieżących w roku 2026 wynika potrzeby zabezpieczenia dodatkowych środków na zadania bieżące na kwotę 9.074,55 zł.</w:t>
      </w:r>
    </w:p>
    <w:p w:rsidR="004E07E6" w:rsidRPr="00506451" w:rsidRDefault="004E07E6">
      <w:pPr>
        <w:tabs>
          <w:tab w:val="left" w:pos="709"/>
          <w:tab w:val="left" w:pos="2268"/>
        </w:tabs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 xml:space="preserve">Wydatki majątkowe: </w:t>
      </w: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W roku 2025 oraz 2026 wydatki majątkowe zostały skorygowane </w:t>
      </w:r>
      <w:r w:rsidRPr="00506451">
        <w:rPr>
          <w:rFonts w:eastAsia="Times New Roman"/>
          <w:color w:val="000000"/>
          <w:szCs w:val="20"/>
          <w:shd w:val="clear" w:color="auto" w:fill="FFFFFF"/>
        </w:rPr>
        <w:br/>
      </w: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w związku z dostosowaniem limitów na zadaniach majątkowych zgodnie z potrzebami.</w:t>
      </w:r>
    </w:p>
    <w:p w:rsidR="004E07E6" w:rsidRPr="00506451" w:rsidRDefault="004E07E6">
      <w:pPr>
        <w:tabs>
          <w:tab w:val="left" w:pos="709"/>
        </w:tabs>
        <w:spacing w:line="360" w:lineRule="auto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tabs>
          <w:tab w:val="left" w:pos="709"/>
        </w:tabs>
        <w:spacing w:line="360" w:lineRule="auto"/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color w:val="000000"/>
          <w:szCs w:val="20"/>
          <w:shd w:val="clear" w:color="auto" w:fill="FFFFFF"/>
          <w:lang w:eastAsia="en-US" w:bidi="ar-SA"/>
        </w:rPr>
        <w:t>Uzasadnienie zmian przychodów:</w:t>
      </w:r>
    </w:p>
    <w:p w:rsidR="004E07E6" w:rsidRPr="00506451" w:rsidRDefault="001E196B">
      <w:pPr>
        <w:tabs>
          <w:tab w:val="left" w:pos="566"/>
          <w:tab w:val="left" w:pos="2268"/>
        </w:tabs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W 2025 roku skorygowano wysokość przychodów z tytułu wolnych środków.</w:t>
      </w:r>
    </w:p>
    <w:p w:rsidR="004E07E6" w:rsidRPr="00506451" w:rsidRDefault="004E07E6">
      <w:pPr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Zostały skorygowane również pozostałe punkty w Wieloletniej Prognozie Finansowej </w:t>
      </w:r>
    </w:p>
    <w:p w:rsidR="004E07E6" w:rsidRPr="00506451" w:rsidRDefault="001E196B">
      <w:pPr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o wartości wynikające z powyższych zmian.</w:t>
      </w:r>
    </w:p>
    <w:p w:rsidR="004E07E6" w:rsidRPr="00506451" w:rsidRDefault="004E07E6">
      <w:pPr>
        <w:spacing w:line="360" w:lineRule="auto"/>
        <w:rPr>
          <w:rFonts w:eastAsia="Times New Roman"/>
          <w:b/>
          <w:color w:val="FF0000"/>
          <w:szCs w:val="20"/>
          <w:shd w:val="clear" w:color="auto" w:fill="FFFFFF"/>
          <w:lang w:eastAsia="en-US" w:bidi="ar-SA"/>
        </w:rPr>
      </w:pPr>
    </w:p>
    <w:p w:rsidR="004E07E6" w:rsidRPr="00506451" w:rsidRDefault="001E196B">
      <w:pPr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b/>
          <w:szCs w:val="20"/>
          <w:shd w:val="clear" w:color="auto" w:fill="FFFFFF"/>
          <w:lang w:eastAsia="en-US" w:bidi="ar-SA"/>
        </w:rPr>
        <w:t>Objaśnienia do załącznika Nr 2 – wykaz przedsięwzięć realizowanych w latach 2025 – 2041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>W pozycjach 1.1.1.1 oraz 1.3.1.3 „Śląskie. Przywracamy błękit” przenosi się wydatki w kwocie 273 zł między grupami.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>W pozycji 1.1.1.4, 1.1.2.2, 1.3.1.12 oraz 1.3.2.45 „Zwiększenie cyberbezpieczeństwa w Chorzowie” zmniejsza się wydatki bieżące o kwotę 17.552,45 zł w oraz wydatki majątkowe o kwotę 362.838,85 zł w roku 2026. Środki w tej kwocie zabezpiecza się w roku 2025 w związku z realizacją zadania.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>W pozycjach 1.1.1.5 „ Czas na staż” zmniejsza się środki w roku 2025 o 1.535.62 zł.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 xml:space="preserve">W pozycjach 1.1.1.8, 1.1.1.13, 1.1.1.19 koryguje się limit zobowiązań zgodnie </w:t>
      </w:r>
      <w:r w:rsidRPr="00506451">
        <w:rPr>
          <w:rFonts w:eastAsia="Times New Roman"/>
          <w:szCs w:val="20"/>
          <w:shd w:val="clear" w:color="auto" w:fill="FFFFFF"/>
        </w:rPr>
        <w:br/>
      </w: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>z wartościami w latach.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 xml:space="preserve">W pozycji 1.3.1.23 „Hutnicze Centrum Dowodzenia - przestrzeń eksploracji </w:t>
      </w:r>
      <w:r w:rsidRPr="00506451">
        <w:rPr>
          <w:rFonts w:eastAsia="Times New Roman"/>
          <w:szCs w:val="20"/>
          <w:shd w:val="clear" w:color="auto" w:fill="FFFFFF"/>
        </w:rPr>
        <w:br/>
      </w: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>i edukacji” zwiększa się środki w roku 2026 o 21.402,00 zł.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>W pozycji 1.3.1.27 „Kompleksowe zagospodarowanie terenu zdegradowanego przy ul. Łagiewnickiej i Niedurnego w Chorzowie na cele ochrony różnorodności biologicznej” koryguje się limit zobowiązań o 400 zł w związku z potrzebą dostosowania do aktualnych limitów.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>W pozycji 1.3.1.29 wprowadza się nową pozycje „Kompleksowy remont konstrukcji i poszycia dachu oraz konstrukcji (betonowych dźwigarów) budynku przy ul. Targowej 7 na kwotę 5.225,00 zł w roku 2026.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 xml:space="preserve">W pozycji 1.3.2.8 „Modernizacja źródeł ciepła” zmniejsza się limit w roku 2025 </w:t>
      </w:r>
      <w:r w:rsidRPr="00506451">
        <w:rPr>
          <w:rFonts w:eastAsia="Times New Roman"/>
          <w:szCs w:val="20"/>
          <w:shd w:val="clear" w:color="auto" w:fill="FFFFFF"/>
        </w:rPr>
        <w:br/>
      </w: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>o kwotę 200.000,00 zł.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 xml:space="preserve">W pozycji 1.3.2.20 „Termomodernizacja budynku Zespołu Szkolno-Przedszkolnego nr 1 przy ul. Głównej 21” dokonać zmian w limicie zobowiązań o 63.000,00 zł </w:t>
      </w:r>
      <w:r w:rsidRPr="00506451">
        <w:rPr>
          <w:rFonts w:eastAsia="Times New Roman"/>
          <w:szCs w:val="20"/>
          <w:shd w:val="clear" w:color="auto" w:fill="FFFFFF"/>
        </w:rPr>
        <w:br/>
      </w:r>
      <w:r w:rsidRPr="00506451">
        <w:rPr>
          <w:rFonts w:eastAsia="Times New Roman"/>
          <w:szCs w:val="20"/>
          <w:shd w:val="clear" w:color="auto" w:fill="FFFFFF"/>
          <w:lang w:eastAsia="en-US" w:bidi="ar-SA"/>
        </w:rPr>
        <w:t>w celu dostosowania do faktycznego limitu w latach 2025 – 2026.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W pozycji 1.3.2.34 „Budowa sygnalizacji świetlnych  łącznica DTŚ i ul. Dąbrowskiego w Chorzowie” zmniejsza się wartość zadania o kwotę 95.180,00 zł w roku 2025.</w:t>
      </w:r>
    </w:p>
    <w:p w:rsidR="004E07E6" w:rsidRPr="00506451" w:rsidRDefault="001E196B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506451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lastRenderedPageBreak/>
        <w:t>W pozycji 1.3.2.79 wprowadza się zadanie o nazwie  „Budowa nowego przyłącza ciepłowniczego oraz budowa wymiennika ciepła w budynku przy ul. Racławickiej 23” o łącznych nakładach w kwocie 200.000,00 zł w roku 2026.</w:t>
      </w:r>
    </w:p>
    <w:sectPr w:rsidR="004E07E6" w:rsidRPr="00506451" w:rsidSect="004E07E6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2C4" w:rsidRDefault="00C822C4" w:rsidP="004E07E6">
      <w:r>
        <w:separator/>
      </w:r>
    </w:p>
  </w:endnote>
  <w:endnote w:type="continuationSeparator" w:id="0">
    <w:p w:rsidR="00C822C4" w:rsidRDefault="00C822C4" w:rsidP="004E0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E07E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07E6" w:rsidRDefault="001E196B">
          <w:pPr>
            <w:jc w:val="left"/>
            <w:rPr>
              <w:sz w:val="18"/>
            </w:rPr>
          </w:pPr>
          <w:r>
            <w:rPr>
              <w:sz w:val="18"/>
            </w:rPr>
            <w:t>Id: CBF0C2A4-B12A-41DA-95F3-53C2FE3A5142.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07E6" w:rsidRDefault="001E19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D461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D4610">
            <w:rPr>
              <w:sz w:val="18"/>
            </w:rPr>
            <w:fldChar w:fldCharType="separate"/>
          </w:r>
          <w:r w:rsidR="00E11091">
            <w:rPr>
              <w:noProof/>
              <w:sz w:val="18"/>
            </w:rPr>
            <w:t>1</w:t>
          </w:r>
          <w:r w:rsidR="00FD4610">
            <w:rPr>
              <w:sz w:val="18"/>
            </w:rPr>
            <w:fldChar w:fldCharType="end"/>
          </w:r>
        </w:p>
      </w:tc>
    </w:tr>
  </w:tbl>
  <w:p w:rsidR="004E07E6" w:rsidRDefault="004E07E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E07E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07E6" w:rsidRDefault="001E196B">
          <w:pPr>
            <w:jc w:val="left"/>
            <w:rPr>
              <w:sz w:val="18"/>
            </w:rPr>
          </w:pPr>
          <w:r>
            <w:rPr>
              <w:sz w:val="18"/>
            </w:rPr>
            <w:t>Id: CBF0C2A4-B12A-41DA-95F3-53C2FE3A5142.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07E6" w:rsidRDefault="001E19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D461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D4610">
            <w:rPr>
              <w:sz w:val="18"/>
            </w:rPr>
            <w:fldChar w:fldCharType="separate"/>
          </w:r>
          <w:r w:rsidR="00E11091">
            <w:rPr>
              <w:noProof/>
              <w:sz w:val="18"/>
            </w:rPr>
            <w:t>1</w:t>
          </w:r>
          <w:r w:rsidR="00FD4610">
            <w:rPr>
              <w:sz w:val="18"/>
            </w:rPr>
            <w:fldChar w:fldCharType="end"/>
          </w:r>
        </w:p>
      </w:tc>
    </w:tr>
  </w:tbl>
  <w:p w:rsidR="004E07E6" w:rsidRDefault="004E07E6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4E07E6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07E6" w:rsidRDefault="001E196B">
          <w:pPr>
            <w:jc w:val="left"/>
            <w:rPr>
              <w:sz w:val="18"/>
            </w:rPr>
          </w:pPr>
          <w:r>
            <w:rPr>
              <w:sz w:val="18"/>
            </w:rPr>
            <w:t>Id: CBF0C2A4-B12A-41DA-95F3-53C2FE3A5142.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07E6" w:rsidRDefault="001E19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D461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D4610">
            <w:rPr>
              <w:sz w:val="18"/>
            </w:rPr>
            <w:fldChar w:fldCharType="separate"/>
          </w:r>
          <w:r w:rsidR="00E11091">
            <w:rPr>
              <w:noProof/>
              <w:sz w:val="18"/>
            </w:rPr>
            <w:t>4</w:t>
          </w:r>
          <w:r w:rsidR="00FD4610">
            <w:rPr>
              <w:sz w:val="18"/>
            </w:rPr>
            <w:fldChar w:fldCharType="end"/>
          </w:r>
        </w:p>
      </w:tc>
    </w:tr>
  </w:tbl>
  <w:p w:rsidR="004E07E6" w:rsidRDefault="004E07E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2C4" w:rsidRDefault="00C822C4" w:rsidP="004E07E6">
      <w:r>
        <w:separator/>
      </w:r>
    </w:p>
  </w:footnote>
  <w:footnote w:type="continuationSeparator" w:id="0">
    <w:p w:rsidR="00C822C4" w:rsidRDefault="00C822C4" w:rsidP="004E0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716D"/>
    <w:multiLevelType w:val="hybridMultilevel"/>
    <w:tmpl w:val="00000000"/>
    <w:lvl w:ilvl="0" w:tplc="B80E649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E8CEB3C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4249F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D7D0E2C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7884C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22B0C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35706E3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9CE65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44329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F6D19"/>
    <w:rsid w:val="001E196B"/>
    <w:rsid w:val="00340B45"/>
    <w:rsid w:val="004E07E6"/>
    <w:rsid w:val="00506451"/>
    <w:rsid w:val="00877218"/>
    <w:rsid w:val="00A77B3E"/>
    <w:rsid w:val="00C822C4"/>
    <w:rsid w:val="00CA2A55"/>
    <w:rsid w:val="00E11091"/>
    <w:rsid w:val="00FD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07E6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%20sesj&#281;%20RM%20-%2028.08.2025%20r\2%20wysy&#322;ka_1%20tydzie&#324;%20przed%20sesj&#261;\Zalacznik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C:\DRUKI\9_KADEN\na%20XX%20sesj&#281;%20RM%20-%2028.08.2025%20r\2%20wysy&#322;ka_1%20tydzie&#324;%20przed%20sesj&#261;\Zalacznik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XI/114/2024 Rady Miasta Chorzów z^dnia 17^grudnia 2024^r. w^sprawie uchwalenia Wieloletniej Prognozy Finansowej Miasta Chorzów</dc:subject>
  <dc:creator>pietrzyk_e</dc:creator>
  <cp:lastModifiedBy>Elżbieta Pietrzyk</cp:lastModifiedBy>
  <cp:revision>4</cp:revision>
  <dcterms:created xsi:type="dcterms:W3CDTF">2025-08-25T10:10:00Z</dcterms:created>
  <dcterms:modified xsi:type="dcterms:W3CDTF">2025-08-29T08:00:00Z</dcterms:modified>
  <cp:category>Akt prawny</cp:category>
</cp:coreProperties>
</file>