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8172BD" w:rsidRDefault="001A0AE3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8172BD">
        <w:rPr>
          <w:rFonts w:eastAsia="Times New Roman"/>
          <w:b/>
          <w:i/>
          <w:szCs w:val="20"/>
          <w:u w:val="thick"/>
        </w:rPr>
        <w:t>Projekt</w:t>
      </w:r>
    </w:p>
    <w:p w:rsidR="00A77B3E" w:rsidRPr="008172BD" w:rsidRDefault="007D628A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264</w:t>
      </w:r>
    </w:p>
    <w:p w:rsidR="00A77B3E" w:rsidRPr="008172BD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8172BD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8172BD" w:rsidRDefault="001A0AE3">
      <w:pPr>
        <w:jc w:val="center"/>
        <w:rPr>
          <w:b/>
          <w:caps/>
          <w:szCs w:val="20"/>
        </w:rPr>
      </w:pPr>
      <w:r w:rsidRPr="008172BD">
        <w:rPr>
          <w:b/>
          <w:caps/>
          <w:szCs w:val="20"/>
        </w:rPr>
        <w:t>Uchwała Nr ....................</w:t>
      </w:r>
      <w:r w:rsidRPr="008172BD">
        <w:rPr>
          <w:b/>
          <w:caps/>
          <w:szCs w:val="20"/>
        </w:rPr>
        <w:br/>
        <w:t>Rady Miasta Chorzów</w:t>
      </w:r>
    </w:p>
    <w:p w:rsidR="00A77B3E" w:rsidRPr="008172BD" w:rsidRDefault="001A0AE3">
      <w:pPr>
        <w:spacing w:before="280" w:after="280"/>
        <w:jc w:val="center"/>
        <w:rPr>
          <w:b/>
          <w:caps/>
          <w:szCs w:val="20"/>
        </w:rPr>
      </w:pPr>
      <w:r w:rsidRPr="008172BD">
        <w:rPr>
          <w:szCs w:val="20"/>
        </w:rPr>
        <w:t>z dnia .................... 2025 r.</w:t>
      </w:r>
    </w:p>
    <w:p w:rsidR="00A77B3E" w:rsidRPr="008172BD" w:rsidRDefault="001A0AE3">
      <w:pPr>
        <w:keepNext/>
        <w:spacing w:after="480"/>
        <w:jc w:val="center"/>
        <w:rPr>
          <w:szCs w:val="20"/>
        </w:rPr>
      </w:pPr>
      <w:r w:rsidRPr="008172BD">
        <w:rPr>
          <w:b/>
          <w:szCs w:val="20"/>
        </w:rPr>
        <w:t>o zmianie uchwały Nr XI/114/2024 Rady Miasta Chorzów z dnia 17 grudnia 2024 r. w sprawie uchwalenia Wieloletniej Prognozy Finansowej Miasta Chorzów</w:t>
      </w:r>
    </w:p>
    <w:p w:rsidR="00A77B3E" w:rsidRPr="008172BD" w:rsidRDefault="001A0AE3">
      <w:pPr>
        <w:keepLines/>
        <w:spacing w:before="120" w:after="120"/>
        <w:ind w:firstLine="283"/>
        <w:rPr>
          <w:szCs w:val="20"/>
        </w:rPr>
      </w:pPr>
      <w:r w:rsidRPr="008172BD">
        <w:rPr>
          <w:szCs w:val="20"/>
        </w:rPr>
        <w:t>Na podstawie art.18 ust.2 pkt 15 ustawy z dnia 8 marca 1990 r. o samorządzie gminnym (t.j. Dz.U. z 2024 r. poz.1465 z późn. zm.), art.12 pkt 11 w związku z art.92 ust.1 pkt 1 oraz ust. 2 ustawy z dnia 5 czerwca 1998 r. o samorządzie powiatowym (t.j. Dz.U. z 2024 r. poz.107 z późn. zm.), art.226, art.227, art.228, art.230 ust.6, art.231, art.232, art.242 ust.1 i art.243 ustawy z dnia 27 sierpnia 2009 r. o finansach publicznych (t.j. Dz.U. z 2024 r. poz.1530 z późn. zm.)</w:t>
      </w:r>
    </w:p>
    <w:p w:rsidR="00A77B3E" w:rsidRPr="008172BD" w:rsidRDefault="001A0AE3">
      <w:pPr>
        <w:spacing w:before="120" w:after="120"/>
        <w:jc w:val="center"/>
        <w:rPr>
          <w:b/>
          <w:szCs w:val="20"/>
        </w:rPr>
      </w:pPr>
      <w:r w:rsidRPr="008172BD">
        <w:rPr>
          <w:b/>
          <w:szCs w:val="20"/>
        </w:rPr>
        <w:t>Rada Miasta Chorzów</w:t>
      </w:r>
      <w:r w:rsidRPr="008172BD">
        <w:rPr>
          <w:b/>
          <w:szCs w:val="20"/>
        </w:rPr>
        <w:br/>
        <w:t>postanawia</w:t>
      </w:r>
    </w:p>
    <w:p w:rsidR="00252D0C" w:rsidRPr="008172BD" w:rsidRDefault="001A0AE3">
      <w:pPr>
        <w:keepNext/>
        <w:spacing w:before="280"/>
        <w:jc w:val="center"/>
        <w:rPr>
          <w:szCs w:val="20"/>
        </w:rPr>
      </w:pPr>
      <w:r w:rsidRPr="008172BD">
        <w:rPr>
          <w:b/>
          <w:szCs w:val="20"/>
        </w:rPr>
        <w:t>§ 1. </w:t>
      </w:r>
    </w:p>
    <w:p w:rsidR="00A77B3E" w:rsidRPr="008172BD" w:rsidRDefault="001A0AE3">
      <w:pPr>
        <w:keepLines/>
        <w:spacing w:before="120" w:after="120"/>
        <w:rPr>
          <w:color w:val="000000"/>
          <w:szCs w:val="20"/>
          <w:u w:color="000000"/>
        </w:rPr>
      </w:pPr>
      <w:r w:rsidRPr="008172BD">
        <w:rPr>
          <w:szCs w:val="20"/>
        </w:rPr>
        <w:t>Dokonać zmian w Załączniku Nr 1 – Wieloletnia Prognoza Finansowa Miasta Chorzów na lata 2025 – 2028 do uchwały Nr XI/114/2024 Rady Miasta Chorzów z dnia 17 grudnia 2024 r</w:t>
      </w:r>
      <w:r w:rsidRPr="008172BD">
        <w:rPr>
          <w:b/>
          <w:color w:val="000000"/>
          <w:szCs w:val="20"/>
          <w:u w:color="000000"/>
        </w:rPr>
        <w:t xml:space="preserve">. </w:t>
      </w:r>
      <w:r w:rsidRPr="008172BD">
        <w:rPr>
          <w:color w:val="000000"/>
          <w:szCs w:val="20"/>
          <w:u w:color="000000"/>
        </w:rPr>
        <w:t>w sprawie uchwalenia Wieloletniej Prognozy Finansowej Miasta Chorzów, zgodnie z załącznikiem Nr 1 do niniejszej uchwały.</w:t>
      </w:r>
    </w:p>
    <w:p w:rsidR="00252D0C" w:rsidRPr="008172BD" w:rsidRDefault="001A0AE3">
      <w:pPr>
        <w:keepNext/>
        <w:spacing w:before="280"/>
        <w:jc w:val="center"/>
        <w:rPr>
          <w:szCs w:val="20"/>
        </w:rPr>
      </w:pPr>
      <w:r w:rsidRPr="008172BD">
        <w:rPr>
          <w:b/>
          <w:szCs w:val="20"/>
        </w:rPr>
        <w:t>§ 2. </w:t>
      </w:r>
    </w:p>
    <w:p w:rsidR="00A77B3E" w:rsidRPr="008172BD" w:rsidRDefault="001A0AE3">
      <w:pPr>
        <w:keepLines/>
        <w:spacing w:before="120" w:after="120"/>
        <w:rPr>
          <w:color w:val="000000"/>
          <w:szCs w:val="20"/>
          <w:u w:color="000000"/>
        </w:rPr>
      </w:pPr>
      <w:r w:rsidRPr="008172BD">
        <w:rPr>
          <w:color w:val="000000"/>
          <w:szCs w:val="20"/>
          <w:u w:color="000000"/>
        </w:rPr>
        <w:t>Dokonać zmian w Załączniku Nr 2 – określającym wykaz przedsięwzięć realizowanych w latach 2025 – 2041 do uchwały Nr XI/114/2024 Rady Miasta Chorzów z dnia 17 grudnia 2024 r</w:t>
      </w:r>
      <w:r w:rsidRPr="008172BD">
        <w:rPr>
          <w:b/>
          <w:color w:val="000000"/>
          <w:szCs w:val="20"/>
          <w:u w:color="000000"/>
        </w:rPr>
        <w:t>.</w:t>
      </w:r>
      <w:r w:rsidRPr="008172BD">
        <w:rPr>
          <w:color w:val="000000"/>
          <w:szCs w:val="20"/>
          <w:u w:color="000000"/>
        </w:rPr>
        <w:t xml:space="preserve"> w sprawie uchwalenia Wieloletniej Prognozy Finansowej Miasta Chorzów, zgodnie z załącznikiem Nr 2 do niniejszej uchwały.</w:t>
      </w:r>
    </w:p>
    <w:p w:rsidR="00252D0C" w:rsidRPr="008172BD" w:rsidRDefault="001A0AE3">
      <w:pPr>
        <w:keepNext/>
        <w:spacing w:before="280"/>
        <w:jc w:val="center"/>
        <w:rPr>
          <w:szCs w:val="20"/>
        </w:rPr>
      </w:pPr>
      <w:r w:rsidRPr="008172BD">
        <w:rPr>
          <w:b/>
          <w:szCs w:val="20"/>
        </w:rPr>
        <w:t>§ 3. </w:t>
      </w:r>
    </w:p>
    <w:p w:rsidR="00A77B3E" w:rsidRPr="008172BD" w:rsidRDefault="001A0AE3">
      <w:pPr>
        <w:keepLines/>
        <w:spacing w:before="120" w:after="120"/>
        <w:rPr>
          <w:color w:val="000000"/>
          <w:szCs w:val="20"/>
          <w:u w:color="000000"/>
        </w:rPr>
      </w:pPr>
      <w:r w:rsidRPr="008172BD">
        <w:rPr>
          <w:color w:val="000000"/>
          <w:szCs w:val="20"/>
          <w:u w:color="000000"/>
        </w:rPr>
        <w:t>Paragraf 3 uchwały Nr XI/114/2024 Rady Miasta Chorzów z dnia 17 grudnia 2024 r</w:t>
      </w:r>
      <w:r w:rsidRPr="008172BD">
        <w:rPr>
          <w:b/>
          <w:color w:val="000000"/>
          <w:szCs w:val="20"/>
          <w:u w:color="000000"/>
        </w:rPr>
        <w:t>.</w:t>
      </w:r>
      <w:r w:rsidRPr="008172BD">
        <w:rPr>
          <w:color w:val="000000"/>
          <w:szCs w:val="20"/>
          <w:u w:color="000000"/>
        </w:rPr>
        <w:t xml:space="preserve"> w sprawie uchwalenia Wieloletniej Prognozy Finansowej Miasta Chorzów otrzymuje brzmienie:</w:t>
      </w:r>
    </w:p>
    <w:p w:rsidR="00A77B3E" w:rsidRPr="008172BD" w:rsidRDefault="001A0AE3">
      <w:pPr>
        <w:keepLines/>
        <w:spacing w:before="120" w:after="120"/>
        <w:ind w:left="340" w:hanging="113"/>
        <w:rPr>
          <w:color w:val="000000"/>
          <w:szCs w:val="20"/>
          <w:u w:color="000000"/>
        </w:rPr>
      </w:pPr>
      <w:r w:rsidRPr="008172BD">
        <w:rPr>
          <w:szCs w:val="20"/>
        </w:rPr>
        <w:t>„§ 3. </w:t>
      </w:r>
      <w:r w:rsidRPr="008172BD">
        <w:rPr>
          <w:color w:val="000000"/>
          <w:szCs w:val="20"/>
          <w:u w:color="000000"/>
        </w:rPr>
        <w:t>Określić wysokość zabezpieczonych w 2025 r. środków na świadczenia pracownicze na poziomie 444.335.136,89 zł.</w:t>
      </w:r>
      <w:r w:rsidRPr="008172BD">
        <w:rPr>
          <w:szCs w:val="20"/>
        </w:rPr>
        <w:t>”.</w:t>
      </w:r>
    </w:p>
    <w:p w:rsidR="00252D0C" w:rsidRPr="008172BD" w:rsidRDefault="001A0AE3">
      <w:pPr>
        <w:keepNext/>
        <w:spacing w:before="280"/>
        <w:jc w:val="center"/>
        <w:rPr>
          <w:szCs w:val="20"/>
        </w:rPr>
      </w:pPr>
      <w:r w:rsidRPr="008172BD">
        <w:rPr>
          <w:b/>
          <w:szCs w:val="20"/>
        </w:rPr>
        <w:t>§ 4. </w:t>
      </w:r>
    </w:p>
    <w:p w:rsidR="00A77B3E" w:rsidRPr="008172BD" w:rsidRDefault="001A0AE3">
      <w:pPr>
        <w:keepLines/>
        <w:spacing w:before="120" w:after="120"/>
        <w:rPr>
          <w:color w:val="000000"/>
          <w:szCs w:val="20"/>
          <w:u w:color="000000"/>
        </w:rPr>
      </w:pPr>
      <w:r w:rsidRPr="008172BD">
        <w:rPr>
          <w:color w:val="000000"/>
          <w:szCs w:val="20"/>
          <w:u w:color="000000"/>
        </w:rPr>
        <w:t>Wykonanie uchwały powierza się Prezydentowi Miasta Chorzów.</w:t>
      </w:r>
    </w:p>
    <w:p w:rsidR="00252D0C" w:rsidRPr="008172BD" w:rsidRDefault="001A0AE3">
      <w:pPr>
        <w:keepNext/>
        <w:spacing w:before="280"/>
        <w:jc w:val="center"/>
        <w:rPr>
          <w:szCs w:val="20"/>
        </w:rPr>
      </w:pPr>
      <w:r w:rsidRPr="008172BD">
        <w:rPr>
          <w:b/>
          <w:szCs w:val="20"/>
        </w:rPr>
        <w:t>§ 5. </w:t>
      </w:r>
    </w:p>
    <w:p w:rsidR="00A77B3E" w:rsidRPr="008172BD" w:rsidRDefault="001A0AE3">
      <w:pPr>
        <w:keepLines/>
        <w:spacing w:before="120" w:after="120"/>
        <w:rPr>
          <w:color w:val="000000"/>
          <w:szCs w:val="20"/>
          <w:u w:color="000000"/>
        </w:rPr>
      </w:pPr>
      <w:r w:rsidRPr="008172BD">
        <w:rPr>
          <w:color w:val="000000"/>
          <w:szCs w:val="20"/>
          <w:u w:color="000000"/>
        </w:rPr>
        <w:t>Uchwała wchodzi w życie z dniem podjęcia.</w:t>
      </w:r>
    </w:p>
    <w:p w:rsidR="008928A7" w:rsidRPr="008172BD" w:rsidRDefault="008928A7">
      <w:pPr>
        <w:keepLines/>
        <w:spacing w:before="120" w:after="120"/>
        <w:rPr>
          <w:color w:val="000000"/>
          <w:szCs w:val="20"/>
          <w:u w:color="000000"/>
        </w:rPr>
      </w:pPr>
    </w:p>
    <w:p w:rsidR="008928A7" w:rsidRPr="008172BD" w:rsidRDefault="008928A7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8172BD">
        <w:rPr>
          <w:b/>
          <w:i/>
          <w:color w:val="000000"/>
          <w:szCs w:val="20"/>
          <w:u w:color="000000"/>
        </w:rPr>
        <w:t>RADCA PRAWNY</w:t>
      </w:r>
    </w:p>
    <w:p w:rsidR="008928A7" w:rsidRPr="008172BD" w:rsidRDefault="008928A7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8172BD">
        <w:rPr>
          <w:b/>
          <w:i/>
          <w:color w:val="000000"/>
          <w:szCs w:val="20"/>
          <w:u w:color="000000"/>
        </w:rPr>
        <w:t>/-/ Piotr Partyka</w:t>
      </w:r>
    </w:p>
    <w:p w:rsidR="008928A7" w:rsidRPr="008172BD" w:rsidRDefault="008928A7">
      <w:pPr>
        <w:keepLines/>
        <w:spacing w:before="120" w:after="120"/>
        <w:rPr>
          <w:color w:val="000000"/>
          <w:szCs w:val="20"/>
          <w:u w:color="000000"/>
        </w:rPr>
      </w:pPr>
    </w:p>
    <w:p w:rsidR="008928A7" w:rsidRDefault="008928A7">
      <w:pPr>
        <w:keepLines/>
        <w:spacing w:before="120" w:after="120"/>
        <w:rPr>
          <w:color w:val="000000"/>
          <w:u w:color="000000"/>
        </w:rPr>
        <w:sectPr w:rsidR="008928A7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928A7" w:rsidRDefault="009D1D95">
      <w:pPr>
        <w:keepLines/>
        <w:spacing w:before="280" w:after="280" w:line="360" w:lineRule="auto"/>
        <w:ind w:left="4535"/>
        <w:jc w:val="left"/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1A0AE3">
        <w:t>Załącznik Nr 1 do uchwały</w:t>
      </w:r>
      <w:r w:rsidR="001A0AE3">
        <w:rPr>
          <w:color w:val="000000"/>
          <w:u w:color="000000"/>
        </w:rPr>
        <w:t xml:space="preserve"> Nr ....................</w:t>
      </w:r>
      <w:r w:rsidR="001A0AE3">
        <w:rPr>
          <w:color w:val="000000"/>
          <w:u w:color="000000"/>
        </w:rPr>
        <w:br/>
      </w:r>
      <w:r w:rsidR="001A0AE3">
        <w:t xml:space="preserve">Rady Miasta Chorzów </w:t>
      </w:r>
      <w:r w:rsidR="001A0AE3">
        <w:rPr>
          <w:color w:val="000000"/>
          <w:u w:color="000000"/>
        </w:rPr>
        <w:br/>
      </w:r>
      <w:r w:rsidR="001A0AE3">
        <w:t>z dnia .................... 2025 r.</w:t>
      </w:r>
      <w:r w:rsidR="001A0AE3">
        <w:rPr>
          <w:color w:val="000000"/>
          <w:u w:color="000000"/>
        </w:rPr>
        <w:br/>
      </w:r>
      <w:hyperlink r:id="rId8" w:history="1">
        <w:r w:rsidR="001A0AE3">
          <w:rPr>
            <w:rStyle w:val="Hipercze"/>
            <w:color w:val="000000"/>
            <w:u w:val="none" w:color="000000"/>
          </w:rPr>
          <w:t>Zalacznik1.pdf</w:t>
        </w:r>
      </w:hyperlink>
    </w:p>
    <w:p w:rsidR="00A77B3E" w:rsidRDefault="009D1D95">
      <w:pPr>
        <w:keepLines/>
        <w:spacing w:before="280" w:after="280" w:line="360" w:lineRule="auto"/>
        <w:ind w:left="4535"/>
        <w:jc w:val="left"/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 w:rsidR="001A0AE3">
        <w:t>Załącznik Nr 2 do uchwały</w:t>
      </w:r>
      <w:r w:rsidR="001A0AE3">
        <w:rPr>
          <w:color w:val="000000"/>
          <w:u w:color="000000"/>
        </w:rPr>
        <w:t xml:space="preserve"> Nr ....................</w:t>
      </w:r>
      <w:r w:rsidR="001A0AE3">
        <w:rPr>
          <w:color w:val="000000"/>
          <w:u w:color="000000"/>
        </w:rPr>
        <w:br/>
      </w:r>
      <w:r w:rsidR="001A0AE3">
        <w:t xml:space="preserve">Rady Miasta Chorzów </w:t>
      </w:r>
      <w:r w:rsidR="001A0AE3">
        <w:rPr>
          <w:color w:val="000000"/>
          <w:u w:color="000000"/>
        </w:rPr>
        <w:br/>
      </w:r>
      <w:r w:rsidR="001A0AE3">
        <w:t>z dnia .................... 2025 r.</w:t>
      </w:r>
      <w:r w:rsidR="001A0AE3">
        <w:rPr>
          <w:color w:val="000000"/>
          <w:u w:color="000000"/>
        </w:rPr>
        <w:br/>
      </w:r>
      <w:hyperlink r:id="rId9" w:history="1">
        <w:r w:rsidR="001A0AE3">
          <w:rPr>
            <w:rStyle w:val="Hipercze"/>
            <w:color w:val="000000"/>
            <w:u w:val="none" w:color="000000"/>
          </w:rPr>
          <w:t>Zalacznik2.pdf</w:t>
        </w:r>
      </w:hyperlink>
    </w:p>
    <w:p w:rsidR="008928A7" w:rsidRDefault="008928A7">
      <w:pPr>
        <w:keepLines/>
        <w:spacing w:before="280" w:after="280" w:line="360" w:lineRule="auto"/>
        <w:ind w:left="4535"/>
        <w:jc w:val="left"/>
      </w:pPr>
    </w:p>
    <w:p w:rsidR="008928A7" w:rsidRDefault="008928A7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  <w:sectPr w:rsidR="008928A7">
          <w:footerReference w:type="default" r:id="rId10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252D0C" w:rsidRDefault="00252D0C">
      <w:pPr>
        <w:spacing w:line="360" w:lineRule="auto"/>
        <w:jc w:val="left"/>
        <w:rPr>
          <w:rFonts w:eastAsia="Times New Roman" w:cs="Times New Roman"/>
          <w:b/>
          <w:sz w:val="24"/>
          <w:szCs w:val="20"/>
          <w:shd w:val="clear" w:color="auto" w:fill="FFFFFF"/>
          <w:lang w:eastAsia="en-US" w:bidi="ar-SA"/>
        </w:rPr>
      </w:pPr>
    </w:p>
    <w:p w:rsidR="00252D0C" w:rsidRDefault="001A0AE3">
      <w:pPr>
        <w:spacing w:line="360" w:lineRule="auto"/>
        <w:jc w:val="center"/>
        <w:rPr>
          <w:rFonts w:eastAsia="Times New Roman" w:cs="Times New Roman"/>
          <w:b/>
          <w:sz w:val="24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sz w:val="24"/>
          <w:szCs w:val="20"/>
          <w:shd w:val="clear" w:color="auto" w:fill="FFFFFF"/>
          <w:lang w:eastAsia="en-US" w:bidi="ar-SA"/>
        </w:rPr>
        <w:t>OBJAŚNIENIA</w:t>
      </w:r>
    </w:p>
    <w:p w:rsidR="00252D0C" w:rsidRDefault="001A0AE3">
      <w:pPr>
        <w:spacing w:line="360" w:lineRule="auto"/>
        <w:jc w:val="center"/>
        <w:rPr>
          <w:rFonts w:eastAsia="Times New Roman" w:cs="Times New Roman"/>
          <w:b/>
          <w:sz w:val="24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sz w:val="24"/>
          <w:szCs w:val="20"/>
          <w:shd w:val="clear" w:color="auto" w:fill="FFFFFF"/>
          <w:lang w:eastAsia="en-US" w:bidi="ar-SA"/>
        </w:rPr>
        <w:t xml:space="preserve">Do Uchwały Nr </w:t>
      </w:r>
    </w:p>
    <w:p w:rsidR="00252D0C" w:rsidRDefault="001A0AE3">
      <w:pPr>
        <w:spacing w:line="360" w:lineRule="auto"/>
        <w:jc w:val="center"/>
        <w:rPr>
          <w:rFonts w:eastAsia="Times New Roman" w:cs="Times New Roman"/>
          <w:b/>
          <w:sz w:val="24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sz w:val="24"/>
          <w:szCs w:val="20"/>
          <w:shd w:val="clear" w:color="auto" w:fill="FFFFFF"/>
          <w:lang w:eastAsia="en-US" w:bidi="ar-SA"/>
        </w:rPr>
        <w:t>Rady Miasta Chorzów</w:t>
      </w:r>
    </w:p>
    <w:p w:rsidR="00252D0C" w:rsidRDefault="001A0AE3">
      <w:pPr>
        <w:spacing w:line="360" w:lineRule="auto"/>
        <w:jc w:val="center"/>
        <w:rPr>
          <w:rFonts w:eastAsia="Times New Roman" w:cs="Times New Roman"/>
          <w:b/>
          <w:sz w:val="24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sz w:val="24"/>
          <w:szCs w:val="20"/>
          <w:shd w:val="clear" w:color="auto" w:fill="FFFFFF"/>
          <w:lang w:eastAsia="en-US" w:bidi="ar-SA"/>
        </w:rPr>
        <w:t xml:space="preserve">z dnia </w:t>
      </w:r>
    </w:p>
    <w:p w:rsidR="00252D0C" w:rsidRDefault="001A0AE3">
      <w:pPr>
        <w:spacing w:line="360" w:lineRule="auto"/>
        <w:jc w:val="center"/>
        <w:rPr>
          <w:rFonts w:eastAsia="Times New Roman" w:cs="Times New Roman"/>
          <w:b/>
          <w:sz w:val="24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sz w:val="24"/>
          <w:szCs w:val="20"/>
          <w:shd w:val="clear" w:color="auto" w:fill="FFFFFF"/>
          <w:lang w:eastAsia="en-US" w:bidi="ar-SA"/>
        </w:rPr>
        <w:t>w sprawie zmiany Wieloletniej Prognozy Finansowej Miasta Chorzów na lata 2025 – 2028</w:t>
      </w:r>
      <w:r>
        <w:rPr>
          <w:rFonts w:eastAsia="Times New Roman" w:cs="Times New Roman"/>
          <w:b/>
          <w:sz w:val="24"/>
          <w:szCs w:val="20"/>
          <w:shd w:val="clear" w:color="auto" w:fill="FFFFFF"/>
          <w:lang w:eastAsia="en-US" w:bidi="ar-SA"/>
        </w:rPr>
        <w:tab/>
      </w:r>
    </w:p>
    <w:p w:rsidR="00252D0C" w:rsidRDefault="00252D0C">
      <w:pPr>
        <w:spacing w:line="360" w:lineRule="auto"/>
        <w:jc w:val="center"/>
        <w:rPr>
          <w:rFonts w:eastAsia="Times New Roman" w:cs="Times New Roman"/>
          <w:sz w:val="24"/>
          <w:szCs w:val="20"/>
          <w:shd w:val="clear" w:color="auto" w:fill="FFFFFF"/>
          <w:lang w:eastAsia="en-US" w:bidi="ar-SA"/>
        </w:rPr>
      </w:pPr>
    </w:p>
    <w:p w:rsidR="00252D0C" w:rsidRDefault="001A0AE3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31"/>
          <w:tab w:val="left" w:pos="9204"/>
          <w:tab w:val="left" w:pos="9912"/>
        </w:tabs>
        <w:spacing w:line="360" w:lineRule="auto"/>
        <w:rPr>
          <w:rFonts w:eastAsia="Times New Roman" w:cs="Times New Roman"/>
          <w:b/>
          <w:sz w:val="24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sz w:val="24"/>
          <w:szCs w:val="20"/>
          <w:shd w:val="clear" w:color="auto" w:fill="FFFFFF"/>
          <w:lang w:eastAsia="en-US" w:bidi="ar-SA"/>
        </w:rPr>
        <w:t>W następstwie zmian wynikających z Zarządzeń Prezydenta Miasta na dzień 17 lipca 2025 roku oraz w związku z projektem uchwały Nr ….. Rady Miasta Chorzów z dnia …… o zmianie uchwały Nr XI/113/2024 Rady Miasta Chorzów z dnia 17 grudnia 2024 roku w sprawie uchwały budżetowej Miasta Chorzów na rok 2025 przedstawiam projekt uchwały Nr …. Rady Miasta Chorzów z dnia …. o zmianie uchwały Nr XI/114/2024 Rady Miasta Chorzów z dnia 17 grudnia 2024 r. w sprawie uchwalenia Wieloletniej Prognozy Finansowej Miasta Chorzów. W treści uchwały w § 3</w:t>
      </w:r>
      <w:r>
        <w:rPr>
          <w:rFonts w:eastAsia="Times New Roman" w:cs="Times New Roman"/>
          <w:b/>
          <w:sz w:val="24"/>
          <w:szCs w:val="20"/>
          <w:shd w:val="clear" w:color="auto" w:fill="FFFFFF"/>
          <w:lang w:eastAsia="en-US" w:bidi="ar-SA"/>
        </w:rPr>
        <w:t xml:space="preserve"> </w:t>
      </w:r>
      <w:r>
        <w:rPr>
          <w:rFonts w:eastAsia="Times New Roman" w:cs="Times New Roman"/>
          <w:sz w:val="24"/>
          <w:szCs w:val="20"/>
          <w:shd w:val="clear" w:color="auto" w:fill="FFFFFF"/>
          <w:lang w:eastAsia="en-US" w:bidi="ar-SA"/>
        </w:rPr>
        <w:t>określono wysokość zabezpieczonych w 2025 r. środków na świadczenia pracownicze na poziomie 444.335.136,89 zł. Wartość ta wynika z następujących paragrafów klasyfikacji budżetowej: 4010, 4040, 4050, 4080, 4110, 4120, 4710, 4790, 4800 oraz części nierozdysponowanej rezerwy celowej przeznaczonej na odprawy.</w:t>
      </w:r>
    </w:p>
    <w:p w:rsidR="00252D0C" w:rsidRDefault="00252D0C">
      <w:pPr>
        <w:tabs>
          <w:tab w:val="left" w:pos="709"/>
        </w:tabs>
        <w:spacing w:line="360" w:lineRule="auto"/>
        <w:rPr>
          <w:rFonts w:eastAsia="Times New Roman" w:cs="Times New Roman"/>
          <w:sz w:val="24"/>
          <w:szCs w:val="20"/>
          <w:shd w:val="clear" w:color="auto" w:fill="FFFFFF"/>
          <w:lang w:eastAsia="en-US" w:bidi="ar-SA"/>
        </w:rPr>
      </w:pPr>
    </w:p>
    <w:p w:rsidR="00252D0C" w:rsidRDefault="001A0AE3">
      <w:pPr>
        <w:tabs>
          <w:tab w:val="left" w:pos="709"/>
        </w:tabs>
        <w:spacing w:line="360" w:lineRule="auto"/>
        <w:rPr>
          <w:rFonts w:eastAsia="Times New Roman" w:cs="Times New Roman"/>
          <w:b/>
          <w:sz w:val="24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sz w:val="24"/>
          <w:szCs w:val="20"/>
          <w:shd w:val="clear" w:color="auto" w:fill="FFFFFF"/>
          <w:lang w:eastAsia="en-US" w:bidi="ar-SA"/>
        </w:rPr>
        <w:t>Objaśnienia do załącznika Nr 1 - Wieloletnia Prognoza Finansowa Miasta Chorzów na lata 2025-2028.</w:t>
      </w:r>
    </w:p>
    <w:p w:rsidR="00252D0C" w:rsidRDefault="00252D0C">
      <w:pPr>
        <w:tabs>
          <w:tab w:val="left" w:pos="709"/>
        </w:tabs>
        <w:spacing w:line="360" w:lineRule="auto"/>
        <w:rPr>
          <w:rFonts w:eastAsia="Times New Roman" w:cs="Times New Roman"/>
          <w:b/>
          <w:sz w:val="24"/>
          <w:szCs w:val="20"/>
          <w:shd w:val="clear" w:color="auto" w:fill="FFFFFF"/>
          <w:lang w:eastAsia="en-US" w:bidi="ar-SA"/>
        </w:rPr>
      </w:pPr>
    </w:p>
    <w:p w:rsidR="00252D0C" w:rsidRDefault="001A0AE3">
      <w:pPr>
        <w:tabs>
          <w:tab w:val="left" w:pos="709"/>
        </w:tabs>
        <w:spacing w:line="360" w:lineRule="auto"/>
        <w:rPr>
          <w:rFonts w:eastAsia="Times New Roman" w:cs="Times New Roman"/>
          <w:b/>
          <w:sz w:val="24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sz w:val="24"/>
          <w:szCs w:val="20"/>
          <w:shd w:val="clear" w:color="auto" w:fill="FFFFFF"/>
          <w:lang w:eastAsia="en-US" w:bidi="ar-SA"/>
        </w:rPr>
        <w:t>Po zmianach dochody Miasta Chorzów na 2025 rok wynoszą 1.008.661.119,66 zł w tym dochody bieżące – 913.949.463,59 zł, dochody majątkowe - 94.711.656,07 zł.</w:t>
      </w:r>
    </w:p>
    <w:p w:rsidR="00252D0C" w:rsidRDefault="001A0AE3">
      <w:pPr>
        <w:tabs>
          <w:tab w:val="left" w:pos="709"/>
        </w:tabs>
        <w:spacing w:line="360" w:lineRule="auto"/>
        <w:rPr>
          <w:rFonts w:eastAsia="Times New Roman" w:cs="Times New Roman"/>
          <w:b/>
          <w:sz w:val="24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sz w:val="24"/>
          <w:szCs w:val="20"/>
          <w:shd w:val="clear" w:color="auto" w:fill="FFFFFF"/>
          <w:lang w:eastAsia="en-US" w:bidi="ar-SA"/>
        </w:rPr>
        <w:t>Po zmianach wydatki Miasta Chorzów na 2025 rok wynoszą 1.065.687.486,58 zł, w tym wydatki bieżące – 921.989.973,56 zł, wydatki majątkowe -143.697.513,02 zł.</w:t>
      </w:r>
    </w:p>
    <w:p w:rsidR="00252D0C" w:rsidRDefault="001A0AE3">
      <w:pPr>
        <w:tabs>
          <w:tab w:val="left" w:pos="709"/>
        </w:tabs>
        <w:spacing w:line="360" w:lineRule="auto"/>
        <w:rPr>
          <w:rFonts w:eastAsia="Times New Roman" w:cs="Times New Roman"/>
          <w:b/>
          <w:sz w:val="24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sz w:val="24"/>
          <w:szCs w:val="20"/>
          <w:shd w:val="clear" w:color="auto" w:fill="FFFFFF"/>
          <w:lang w:eastAsia="en-US" w:bidi="ar-SA"/>
        </w:rPr>
        <w:t>Po zmianach przychody Miasta Chorzów na 2025 rok wynoszą 77.244.336,17 zł.</w:t>
      </w:r>
    </w:p>
    <w:p w:rsidR="00252D0C" w:rsidRDefault="001A0AE3">
      <w:pPr>
        <w:tabs>
          <w:tab w:val="left" w:pos="709"/>
        </w:tabs>
        <w:spacing w:line="360" w:lineRule="auto"/>
        <w:rPr>
          <w:rFonts w:eastAsia="Times New Roman" w:cs="Times New Roman"/>
          <w:b/>
          <w:sz w:val="24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sz w:val="24"/>
          <w:szCs w:val="20"/>
          <w:shd w:val="clear" w:color="auto" w:fill="FFFFFF"/>
          <w:lang w:eastAsia="en-US" w:bidi="ar-SA"/>
        </w:rPr>
        <w:t>Po zmianach rozchody Miasta Chorzów na 2025 rok wynoszą 20.217.969,25 zł.</w:t>
      </w:r>
    </w:p>
    <w:p w:rsidR="00252D0C" w:rsidRDefault="00252D0C">
      <w:pPr>
        <w:tabs>
          <w:tab w:val="left" w:pos="709"/>
        </w:tabs>
        <w:spacing w:line="360" w:lineRule="auto"/>
        <w:rPr>
          <w:rFonts w:eastAsia="Times New Roman" w:cs="Times New Roman"/>
          <w:b/>
          <w:color w:val="FF0000"/>
          <w:sz w:val="24"/>
          <w:szCs w:val="20"/>
          <w:shd w:val="clear" w:color="auto" w:fill="FFFFFF"/>
          <w:lang w:eastAsia="en-US" w:bidi="ar-SA"/>
        </w:rPr>
      </w:pPr>
    </w:p>
    <w:p w:rsidR="00252D0C" w:rsidRDefault="00252D0C">
      <w:pPr>
        <w:tabs>
          <w:tab w:val="left" w:pos="709"/>
        </w:tabs>
        <w:spacing w:line="360" w:lineRule="auto"/>
        <w:rPr>
          <w:rFonts w:eastAsia="Times New Roman" w:cs="Times New Roman"/>
          <w:b/>
          <w:color w:val="FF0000"/>
          <w:sz w:val="24"/>
          <w:szCs w:val="20"/>
          <w:shd w:val="clear" w:color="auto" w:fill="FFFFFF"/>
          <w:lang w:eastAsia="en-US" w:bidi="ar-SA"/>
        </w:rPr>
      </w:pPr>
    </w:p>
    <w:p w:rsidR="00252D0C" w:rsidRDefault="001A0AE3">
      <w:pPr>
        <w:tabs>
          <w:tab w:val="left" w:pos="709"/>
        </w:tabs>
        <w:spacing w:line="360" w:lineRule="auto"/>
        <w:rPr>
          <w:rFonts w:eastAsia="Times New Roman" w:cs="Times New Roman"/>
          <w:b/>
          <w:sz w:val="24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sz w:val="24"/>
          <w:szCs w:val="20"/>
          <w:shd w:val="clear" w:color="auto" w:fill="FFFFFF"/>
          <w:lang w:eastAsia="en-US" w:bidi="ar-SA"/>
        </w:rPr>
        <w:lastRenderedPageBreak/>
        <w:t xml:space="preserve">Uzasadnienie zmian dochodów: </w:t>
      </w:r>
    </w:p>
    <w:p w:rsidR="00252D0C" w:rsidRDefault="001A0AE3">
      <w:pPr>
        <w:tabs>
          <w:tab w:val="left" w:pos="709"/>
        </w:tabs>
        <w:spacing w:line="360" w:lineRule="auto"/>
        <w:rPr>
          <w:rFonts w:eastAsia="Times New Roman" w:cs="Times New Roman"/>
          <w:sz w:val="24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sz w:val="24"/>
          <w:szCs w:val="20"/>
          <w:shd w:val="clear" w:color="auto" w:fill="FFFFFF"/>
          <w:lang w:eastAsia="en-US" w:bidi="ar-SA"/>
        </w:rPr>
        <w:t>Dochody bieżące:</w:t>
      </w:r>
      <w:r>
        <w:rPr>
          <w:rFonts w:eastAsia="Times New Roman" w:cs="Times New Roman"/>
          <w:sz w:val="24"/>
          <w:szCs w:val="20"/>
          <w:shd w:val="clear" w:color="auto" w:fill="FFFFFF"/>
          <w:lang w:eastAsia="en-US" w:bidi="ar-SA"/>
        </w:rPr>
        <w:t xml:space="preserve"> W roku 2025 dochody bieżące zostały skorygowane w związku ze zmianami wynikającymi z uchwały budżetowej oraz Zarządzeń Prezydenta Miasta. Korekcie uległa pozycja 1.1.4 dochody z tytułu dotacji i środków przeznaczonych na cele bieżące oraz 1.1.5 pozostałe dochody bieżące. W 2026 roku zmianie uległa pozycja 1.1.4 dochody z tytułu dotacji i środków przeznaczonych na cele bieżące.</w:t>
      </w:r>
    </w:p>
    <w:p w:rsidR="00252D0C" w:rsidRDefault="001A0AE3">
      <w:pPr>
        <w:tabs>
          <w:tab w:val="left" w:pos="709"/>
        </w:tabs>
        <w:spacing w:line="360" w:lineRule="auto"/>
        <w:rPr>
          <w:rFonts w:eastAsia="Times New Roman" w:cs="Times New Roman"/>
          <w:sz w:val="24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sz w:val="24"/>
          <w:szCs w:val="20"/>
          <w:shd w:val="clear" w:color="auto" w:fill="FFFFFF"/>
          <w:lang w:eastAsia="en-US" w:bidi="ar-SA"/>
        </w:rPr>
        <w:t>Dochody majątkowe:</w:t>
      </w:r>
      <w:r>
        <w:rPr>
          <w:rFonts w:eastAsia="Times New Roman" w:cs="Times New Roman"/>
          <w:sz w:val="24"/>
          <w:szCs w:val="20"/>
          <w:shd w:val="clear" w:color="auto" w:fill="FFFFFF"/>
          <w:lang w:eastAsia="en-US" w:bidi="ar-SA"/>
        </w:rPr>
        <w:t xml:space="preserve"> W roku 2025 oraz 2026 dochody majątkowe zostały skorygowane w związku z uzyskaniem dofinansowania na realizację zadań majątkowych. Korekcie uległa pozycja 1.2.2 dochody z tytułu dotacji i środków przeznaczonych na inwestycje.</w:t>
      </w:r>
    </w:p>
    <w:p w:rsidR="00252D0C" w:rsidRDefault="001A0AE3">
      <w:pPr>
        <w:tabs>
          <w:tab w:val="left" w:pos="709"/>
        </w:tabs>
        <w:spacing w:line="360" w:lineRule="auto"/>
        <w:rPr>
          <w:rFonts w:eastAsia="Times New Roman" w:cs="Times New Roman"/>
          <w:b/>
          <w:sz w:val="24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sz w:val="24"/>
          <w:szCs w:val="20"/>
          <w:shd w:val="clear" w:color="auto" w:fill="FFFFFF"/>
          <w:lang w:eastAsia="en-US" w:bidi="ar-SA"/>
        </w:rPr>
        <w:t>Uzasadnienie zmian wydatków:</w:t>
      </w:r>
    </w:p>
    <w:p w:rsidR="00252D0C" w:rsidRDefault="001A0AE3">
      <w:pPr>
        <w:tabs>
          <w:tab w:val="left" w:pos="709"/>
          <w:tab w:val="left" w:pos="2268"/>
        </w:tabs>
        <w:spacing w:line="360" w:lineRule="auto"/>
        <w:rPr>
          <w:rFonts w:eastAsia="Times New Roman" w:cs="Times New Roman"/>
          <w:sz w:val="24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sz w:val="24"/>
          <w:szCs w:val="20"/>
          <w:shd w:val="clear" w:color="auto" w:fill="FFFFFF"/>
          <w:lang w:eastAsia="en-US" w:bidi="ar-SA"/>
        </w:rPr>
        <w:t xml:space="preserve">Wydatki bieżące: </w:t>
      </w:r>
      <w:r>
        <w:rPr>
          <w:rFonts w:eastAsia="Times New Roman" w:cs="Times New Roman"/>
          <w:sz w:val="24"/>
          <w:szCs w:val="20"/>
          <w:shd w:val="clear" w:color="auto" w:fill="FFFFFF"/>
          <w:lang w:eastAsia="en-US" w:bidi="ar-SA"/>
        </w:rPr>
        <w:t>Zmiana wydatków bieżących w roku 2025 związana jest ze zmianami wynikającymi z uchwały budżetowej oraz Zarządzeń Prezydenta Miasta. Została również skorygowana pozycja 2.1.1 dotycząca wynagrodzeń i składek od nich naliczonych. Zmiana wydatków bieżących w roku 2026 wynika z uzyskania dofinansowania.</w:t>
      </w:r>
    </w:p>
    <w:p w:rsidR="00252D0C" w:rsidRDefault="00252D0C">
      <w:pPr>
        <w:tabs>
          <w:tab w:val="left" w:pos="709"/>
          <w:tab w:val="left" w:pos="2268"/>
        </w:tabs>
        <w:spacing w:line="360" w:lineRule="auto"/>
        <w:rPr>
          <w:rFonts w:eastAsia="Times New Roman" w:cs="Times New Roman"/>
          <w:sz w:val="24"/>
          <w:szCs w:val="20"/>
          <w:shd w:val="clear" w:color="auto" w:fill="FFFFFF"/>
          <w:lang w:eastAsia="en-US" w:bidi="ar-SA"/>
        </w:rPr>
      </w:pPr>
    </w:p>
    <w:p w:rsidR="00252D0C" w:rsidRDefault="001A0AE3">
      <w:pPr>
        <w:tabs>
          <w:tab w:val="left" w:pos="709"/>
        </w:tabs>
        <w:spacing w:line="360" w:lineRule="auto"/>
        <w:rPr>
          <w:rFonts w:eastAsia="Times New Roman" w:cs="Times New Roman"/>
          <w:sz w:val="24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sz w:val="24"/>
          <w:szCs w:val="20"/>
          <w:shd w:val="clear" w:color="auto" w:fill="FFFFFF"/>
          <w:lang w:eastAsia="en-US" w:bidi="ar-SA"/>
        </w:rPr>
        <w:t xml:space="preserve">Wydatki majątkowe: </w:t>
      </w:r>
      <w:r>
        <w:rPr>
          <w:rFonts w:eastAsia="Times New Roman" w:cs="Times New Roman"/>
          <w:sz w:val="24"/>
          <w:szCs w:val="20"/>
          <w:shd w:val="clear" w:color="auto" w:fill="FFFFFF"/>
          <w:lang w:eastAsia="en-US" w:bidi="ar-SA"/>
        </w:rPr>
        <w:t>W roku 2025 oraz 2026 wydatki majątkowe zostały skorygowane w związku z uzyskaniem dofinansowania na realizację zadania majątkowego.</w:t>
      </w:r>
    </w:p>
    <w:p w:rsidR="00252D0C" w:rsidRDefault="001A0AE3">
      <w:pPr>
        <w:tabs>
          <w:tab w:val="left" w:pos="709"/>
        </w:tabs>
        <w:spacing w:line="360" w:lineRule="auto"/>
        <w:rPr>
          <w:rFonts w:eastAsia="Times New Roman" w:cs="Times New Roman"/>
          <w:b/>
          <w:sz w:val="24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sz w:val="24"/>
          <w:szCs w:val="20"/>
          <w:shd w:val="clear" w:color="auto" w:fill="FFFFFF"/>
          <w:lang w:eastAsia="en-US" w:bidi="ar-SA"/>
        </w:rPr>
        <w:t>Uzasadnienie zmian przychodów:</w:t>
      </w:r>
    </w:p>
    <w:p w:rsidR="00252D0C" w:rsidRDefault="001A0AE3">
      <w:pPr>
        <w:tabs>
          <w:tab w:val="left" w:pos="566"/>
          <w:tab w:val="left" w:pos="2268"/>
        </w:tabs>
        <w:spacing w:line="360" w:lineRule="auto"/>
        <w:rPr>
          <w:rFonts w:eastAsia="Times New Roman" w:cs="Times New Roman"/>
          <w:sz w:val="24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sz w:val="24"/>
          <w:szCs w:val="20"/>
          <w:shd w:val="clear" w:color="auto" w:fill="FFFFFF"/>
          <w:lang w:eastAsia="en-US" w:bidi="ar-SA"/>
        </w:rPr>
        <w:t>W 2025 roku skorygowano wysokość przychodów z tytułu wolnych środków.</w:t>
      </w:r>
    </w:p>
    <w:p w:rsidR="00252D0C" w:rsidRDefault="00252D0C">
      <w:pPr>
        <w:spacing w:line="360" w:lineRule="auto"/>
        <w:rPr>
          <w:rFonts w:eastAsia="Times New Roman" w:cs="Times New Roman"/>
          <w:sz w:val="24"/>
          <w:szCs w:val="20"/>
          <w:shd w:val="clear" w:color="auto" w:fill="FFFFFF"/>
          <w:lang w:eastAsia="en-US" w:bidi="ar-SA"/>
        </w:rPr>
      </w:pPr>
    </w:p>
    <w:p w:rsidR="00252D0C" w:rsidRDefault="001A0AE3">
      <w:pPr>
        <w:spacing w:line="360" w:lineRule="auto"/>
        <w:rPr>
          <w:rFonts w:eastAsia="Times New Roman" w:cs="Times New Roman"/>
          <w:sz w:val="24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sz w:val="24"/>
          <w:szCs w:val="20"/>
          <w:shd w:val="clear" w:color="auto" w:fill="FFFFFF"/>
          <w:lang w:eastAsia="en-US" w:bidi="ar-SA"/>
        </w:rPr>
        <w:t>Zostały skorygowane również pozostałe punkty w Wieloletniej Prognozie Finansowej o wartości wynikające z powyższych zmian.</w:t>
      </w:r>
    </w:p>
    <w:p w:rsidR="00252D0C" w:rsidRDefault="00252D0C">
      <w:pPr>
        <w:spacing w:line="360" w:lineRule="auto"/>
        <w:rPr>
          <w:rFonts w:eastAsia="Times New Roman" w:cs="Times New Roman"/>
          <w:color w:val="FF0000"/>
          <w:sz w:val="24"/>
          <w:szCs w:val="20"/>
          <w:shd w:val="clear" w:color="auto" w:fill="FFFFFF"/>
          <w:lang w:eastAsia="en-US" w:bidi="ar-SA"/>
        </w:rPr>
      </w:pPr>
    </w:p>
    <w:p w:rsidR="00252D0C" w:rsidRDefault="001A0AE3">
      <w:pPr>
        <w:spacing w:line="360" w:lineRule="auto"/>
        <w:rPr>
          <w:rFonts w:eastAsia="Times New Roman" w:cs="Times New Roman"/>
          <w:b/>
          <w:sz w:val="24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sz w:val="24"/>
          <w:szCs w:val="20"/>
          <w:shd w:val="clear" w:color="auto" w:fill="FFFFFF"/>
          <w:lang w:eastAsia="en-US" w:bidi="ar-SA"/>
        </w:rPr>
        <w:t>Objaśnienia do załącznika Nr 2 – wykaz przedsięwzięć realizowanych w latach 2025 – 2041</w:t>
      </w:r>
    </w:p>
    <w:p w:rsidR="00252D0C" w:rsidRDefault="00252D0C">
      <w:pPr>
        <w:spacing w:line="360" w:lineRule="auto"/>
        <w:rPr>
          <w:rFonts w:eastAsia="Times New Roman" w:cs="Times New Roman"/>
          <w:sz w:val="24"/>
          <w:szCs w:val="20"/>
          <w:shd w:val="clear" w:color="auto" w:fill="FFFFFF"/>
          <w:lang w:eastAsia="en-US" w:bidi="ar-SA"/>
        </w:rPr>
      </w:pPr>
    </w:p>
    <w:p w:rsidR="00252D0C" w:rsidRDefault="001A0AE3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 w:cs="Times New Roman"/>
          <w:sz w:val="24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sz w:val="24"/>
          <w:szCs w:val="20"/>
          <w:shd w:val="clear" w:color="auto" w:fill="FFFFFF"/>
          <w:lang w:eastAsia="en-US" w:bidi="ar-SA"/>
        </w:rPr>
        <w:t>W pozycjach 1.1.1.1 oraz 1.3.1.3 „Śląskie. Przywracamy błękit” przenosi się wydatki w kwocie 42,30 zł między grupami.</w:t>
      </w:r>
    </w:p>
    <w:p w:rsidR="00252D0C" w:rsidRDefault="001A0AE3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 w:cs="Times New Roman"/>
          <w:sz w:val="24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sz w:val="24"/>
          <w:szCs w:val="20"/>
          <w:shd w:val="clear" w:color="auto" w:fill="FFFFFF"/>
          <w:lang w:eastAsia="en-US" w:bidi="ar-SA"/>
        </w:rPr>
        <w:lastRenderedPageBreak/>
        <w:t>W pozycji 1.1.1.3 „Zdrowe jedzenie, piękne życie- SP 33- Erasmus+ 2023-1-PL01-KA210-SCH-000158497” zwiększa się wydatki w 2025 roku o kwotę 15.905,03 zł.</w:t>
      </w:r>
    </w:p>
    <w:p w:rsidR="00252D0C" w:rsidRDefault="001A0AE3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 w:cs="Times New Roman"/>
          <w:sz w:val="24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sz w:val="24"/>
          <w:szCs w:val="20"/>
          <w:shd w:val="clear" w:color="auto" w:fill="FFFFFF"/>
          <w:lang w:eastAsia="en-US" w:bidi="ar-SA"/>
        </w:rPr>
        <w:t>W pozycjach 1.1.1.23, 1.1.2.10, 1.3.1.28, 1.3.2.20 „Termomodernizacja budynku Zespołu Szkolno-Przedszkolnego nr 1 przy ul. Głównej 21” wprowadza się zmiany w związku z otrzymanym dofinansowaniem. Łączna kwota inwestycji wynosi 6.228.463,37 zł, zadanie jest realizowane w latach 2021-2026.</w:t>
      </w:r>
    </w:p>
    <w:p w:rsidR="00252D0C" w:rsidRDefault="001A0AE3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 w:cs="Times New Roman"/>
          <w:sz w:val="24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sz w:val="24"/>
          <w:szCs w:val="20"/>
          <w:shd w:val="clear" w:color="auto" w:fill="FFFFFF"/>
          <w:lang w:eastAsia="en-US" w:bidi="ar-SA"/>
        </w:rPr>
        <w:t>W pozycji 1.3.2.16 „Usługi bankowe i inne” zwiększa się wartość zadania o kwotę 142.066,00 zł, po 71.033,00 zł w 2025 i 2026 roku.</w:t>
      </w:r>
    </w:p>
    <w:p w:rsidR="00252D0C" w:rsidRDefault="001A0AE3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 w:cs="Times New Roman"/>
          <w:sz w:val="24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sz w:val="24"/>
          <w:szCs w:val="20"/>
          <w:shd w:val="clear" w:color="auto" w:fill="FFFFFF"/>
          <w:lang w:eastAsia="en-US" w:bidi="ar-SA"/>
        </w:rPr>
        <w:t>W pozycji 1.3.2.5 „Rozbudowa drogi krajowej DK79 na odcinku od estakady do ul. 3-go Maja w Chorzowie, w ramach inwestycji: Budowa przystanku zintegrowanego Królewska Huta w rejonie ul. Metalowców i Krakusa w Chorzowie wraz z przebudową układu torowego, skomunikowaniem oraz uzbrojeniem terenów poprzemysłowych” dokonuje się zwiększenia w 2025 roku o kwotę 99.645,00 zł.</w:t>
      </w:r>
    </w:p>
    <w:p w:rsidR="00252D0C" w:rsidRDefault="001A0AE3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 w:cs="Times New Roman"/>
          <w:sz w:val="24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sz w:val="24"/>
          <w:szCs w:val="20"/>
          <w:shd w:val="clear" w:color="auto" w:fill="FFFFFF"/>
          <w:lang w:eastAsia="en-US" w:bidi="ar-SA"/>
        </w:rPr>
        <w:t>W pozycji 1.3.2.7 „Budowa przedłużenia ul. Bojarskiego do skrzyżowania z ul. Siemianowicką do ul. Bytkowskiej „ dokonuje się zmniejszenia w roku 2025 roku o kwotę 780.000,00 zł w związku z dostosowaniem zmian do budżetu.</w:t>
      </w:r>
    </w:p>
    <w:p w:rsidR="00252D0C" w:rsidRDefault="001A0AE3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 w:cs="Times New Roman"/>
          <w:sz w:val="24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sz w:val="24"/>
          <w:szCs w:val="20"/>
          <w:shd w:val="clear" w:color="auto" w:fill="FFFFFF"/>
          <w:lang w:eastAsia="en-US" w:bidi="ar-SA"/>
        </w:rPr>
        <w:t>W pozycji 1.3.2.35 „Hydrofobizacja elewacji w Przedszkolu nr 6 przy ul. Gałeczki 56” zmniejsza się wydatki w 2025 roku o kwotę 16.646,00 zł.</w:t>
      </w:r>
    </w:p>
    <w:p w:rsidR="00252D0C" w:rsidRDefault="00252D0C">
      <w:pPr>
        <w:spacing w:line="360" w:lineRule="auto"/>
        <w:rPr>
          <w:rFonts w:eastAsia="Times New Roman" w:cs="Times New Roman"/>
          <w:color w:val="FF0000"/>
          <w:sz w:val="24"/>
          <w:szCs w:val="20"/>
          <w:shd w:val="clear" w:color="auto" w:fill="FFFFFF"/>
          <w:lang w:eastAsia="en-US" w:bidi="ar-SA"/>
        </w:rPr>
      </w:pPr>
    </w:p>
    <w:p w:rsidR="00252D0C" w:rsidRDefault="00252D0C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</w:p>
    <w:sectPr w:rsidR="00252D0C" w:rsidSect="00252D0C">
      <w:footerReference w:type="default" r:id="rId11"/>
      <w:pgSz w:w="11894" w:h="16834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59F" w:rsidRDefault="005C459F" w:rsidP="00252D0C">
      <w:r>
        <w:separator/>
      </w:r>
    </w:p>
  </w:endnote>
  <w:endnote w:type="continuationSeparator" w:id="0">
    <w:p w:rsidR="005C459F" w:rsidRDefault="005C459F" w:rsidP="00252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252D0C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52D0C" w:rsidRDefault="001A0AE3">
          <w:pPr>
            <w:jc w:val="left"/>
            <w:rPr>
              <w:sz w:val="18"/>
            </w:rPr>
          </w:pPr>
          <w:r>
            <w:rPr>
              <w:sz w:val="18"/>
            </w:rPr>
            <w:t>Id: 97003962-A102-412D-AB43-7E29FA27F142.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52D0C" w:rsidRDefault="001A0AE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D1D9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D1D95">
            <w:rPr>
              <w:sz w:val="18"/>
            </w:rPr>
            <w:fldChar w:fldCharType="separate"/>
          </w:r>
          <w:r w:rsidR="007D628A">
            <w:rPr>
              <w:noProof/>
              <w:sz w:val="18"/>
            </w:rPr>
            <w:t>1</w:t>
          </w:r>
          <w:r w:rsidR="009D1D95">
            <w:rPr>
              <w:sz w:val="18"/>
            </w:rPr>
            <w:fldChar w:fldCharType="end"/>
          </w:r>
        </w:p>
      </w:tc>
    </w:tr>
  </w:tbl>
  <w:p w:rsidR="00252D0C" w:rsidRDefault="00252D0C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252D0C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52D0C" w:rsidRDefault="001A0AE3">
          <w:pPr>
            <w:jc w:val="left"/>
            <w:rPr>
              <w:sz w:val="18"/>
            </w:rPr>
          </w:pPr>
          <w:r>
            <w:rPr>
              <w:sz w:val="18"/>
            </w:rPr>
            <w:t>Id: 97003962-A102-412D-AB43-7E29FA27F142.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52D0C" w:rsidRDefault="001A0AE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D1D9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D1D95">
            <w:rPr>
              <w:sz w:val="18"/>
            </w:rPr>
            <w:fldChar w:fldCharType="separate"/>
          </w:r>
          <w:r w:rsidR="007D628A">
            <w:rPr>
              <w:noProof/>
              <w:sz w:val="18"/>
            </w:rPr>
            <w:t>1</w:t>
          </w:r>
          <w:r w:rsidR="009D1D95">
            <w:rPr>
              <w:sz w:val="18"/>
            </w:rPr>
            <w:fldChar w:fldCharType="end"/>
          </w:r>
        </w:p>
      </w:tc>
    </w:tr>
  </w:tbl>
  <w:p w:rsidR="00252D0C" w:rsidRDefault="00252D0C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53"/>
      <w:gridCol w:w="3077"/>
    </w:tblGrid>
    <w:tr w:rsidR="00252D0C">
      <w:tc>
        <w:tcPr>
          <w:tcW w:w="600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52D0C" w:rsidRDefault="001A0AE3">
          <w:pPr>
            <w:jc w:val="left"/>
            <w:rPr>
              <w:sz w:val="18"/>
            </w:rPr>
          </w:pPr>
          <w:r>
            <w:rPr>
              <w:sz w:val="18"/>
            </w:rPr>
            <w:t>Id: 97003962-A102-412D-AB43-7E29FA27F142. Projekt</w:t>
          </w:r>
        </w:p>
      </w:tc>
      <w:tc>
        <w:tcPr>
          <w:tcW w:w="3005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52D0C" w:rsidRDefault="001A0AE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D1D9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D1D95">
            <w:rPr>
              <w:sz w:val="18"/>
            </w:rPr>
            <w:fldChar w:fldCharType="separate"/>
          </w:r>
          <w:r w:rsidR="007D628A">
            <w:rPr>
              <w:noProof/>
              <w:sz w:val="18"/>
            </w:rPr>
            <w:t>4</w:t>
          </w:r>
          <w:r w:rsidR="009D1D95">
            <w:rPr>
              <w:sz w:val="18"/>
            </w:rPr>
            <w:fldChar w:fldCharType="end"/>
          </w:r>
        </w:p>
      </w:tc>
    </w:tr>
  </w:tbl>
  <w:p w:rsidR="00252D0C" w:rsidRDefault="00252D0C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59F" w:rsidRDefault="005C459F" w:rsidP="00252D0C">
      <w:r>
        <w:separator/>
      </w:r>
    </w:p>
  </w:footnote>
  <w:footnote w:type="continuationSeparator" w:id="0">
    <w:p w:rsidR="005C459F" w:rsidRDefault="005C459F" w:rsidP="00252D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8716D"/>
    <w:multiLevelType w:val="hybridMultilevel"/>
    <w:tmpl w:val="00000000"/>
    <w:lvl w:ilvl="0" w:tplc="EFF4E67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724569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5283A2C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23AA73F0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3448FF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C04140E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B9F8089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EFECC36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7CEE41A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A0AE3"/>
    <w:rsid w:val="00252D0C"/>
    <w:rsid w:val="005C459F"/>
    <w:rsid w:val="007D628A"/>
    <w:rsid w:val="008172BD"/>
    <w:rsid w:val="008928A7"/>
    <w:rsid w:val="009D1D95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52D0C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RUKI\9_KADEN\na%20XIX%20sesj&#281;%20RM%20-%2031.07.2025%20r\2%20wysy&#322;ka_1%20tydzie&#324;%20przed%20sesj&#261;\Zalacznik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file:///C:\DRUKI\9_KADEN\na%20XIX%20sesj&#281;%20RM%20-%2031.07.2025%20r\2%20wysy&#322;ka_1%20tydzie&#324;%20przed%20sesj&#261;\Zalacznik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XI/114/2024 Rady Miasta Chorzów z^dnia 17^grudnia 2024^r. w^sprawie uchwalenia Wieloletniej Prognozy Finansowej Miasta Chorzów</dc:subject>
  <dc:creator>pietrzyk_e</dc:creator>
  <cp:lastModifiedBy>Elżbieta Pietrzyk</cp:lastModifiedBy>
  <cp:revision>2</cp:revision>
  <dcterms:created xsi:type="dcterms:W3CDTF">2025-07-29T14:41:00Z</dcterms:created>
  <dcterms:modified xsi:type="dcterms:W3CDTF">2025-07-29T14:41:00Z</dcterms:modified>
  <cp:category>Akt prawny</cp:category>
</cp:coreProperties>
</file>