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C642F" w:rsidRDefault="0011791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</w:t>
      </w:r>
      <w:r w:rsidRPr="005C642F">
        <w:rPr>
          <w:rFonts w:eastAsia="Times New Roman"/>
          <w:b/>
          <w:i/>
          <w:szCs w:val="20"/>
          <w:u w:val="thick"/>
        </w:rPr>
        <w:t>rojekt</w:t>
      </w:r>
    </w:p>
    <w:p w:rsidR="00A77B3E" w:rsidRPr="005C642F" w:rsidRDefault="00003BE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211</w:t>
      </w:r>
    </w:p>
    <w:p w:rsidR="00A77B3E" w:rsidRPr="005C642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C642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C642F" w:rsidRDefault="00117913">
      <w:pPr>
        <w:jc w:val="center"/>
        <w:rPr>
          <w:b/>
          <w:caps/>
          <w:szCs w:val="20"/>
        </w:rPr>
      </w:pPr>
      <w:r w:rsidRPr="005C642F">
        <w:rPr>
          <w:b/>
          <w:caps/>
          <w:szCs w:val="20"/>
        </w:rPr>
        <w:t>Uchwała Nr ....................</w:t>
      </w:r>
      <w:r w:rsidRPr="005C642F">
        <w:rPr>
          <w:b/>
          <w:caps/>
          <w:szCs w:val="20"/>
        </w:rPr>
        <w:br/>
        <w:t>Rady Miasta Chorzów</w:t>
      </w:r>
    </w:p>
    <w:p w:rsidR="00A77B3E" w:rsidRPr="005C642F" w:rsidRDefault="00117913">
      <w:pPr>
        <w:spacing w:before="280" w:after="280"/>
        <w:jc w:val="center"/>
        <w:rPr>
          <w:b/>
          <w:caps/>
          <w:szCs w:val="20"/>
        </w:rPr>
      </w:pPr>
      <w:r w:rsidRPr="005C642F">
        <w:rPr>
          <w:szCs w:val="20"/>
        </w:rPr>
        <w:t>z dnia .................... 2025 r.</w:t>
      </w:r>
    </w:p>
    <w:p w:rsidR="00A77B3E" w:rsidRPr="005C642F" w:rsidRDefault="00117913">
      <w:pPr>
        <w:keepNext/>
        <w:spacing w:after="480"/>
        <w:jc w:val="center"/>
        <w:rPr>
          <w:szCs w:val="20"/>
        </w:rPr>
      </w:pPr>
      <w:r w:rsidRPr="005C642F">
        <w:rPr>
          <w:b/>
          <w:szCs w:val="20"/>
        </w:rPr>
        <w:t>o zmianie uchwały Nr XIV/161/2025 Rady Miasta Chorzów z dnia 27 marca 2025 r. w sprawie wsparcia branż chronionych i zanikających, a także branż preferowanych w centrum Miasta Chorzów w formie zwolnienia od podatku od nieruchomości</w:t>
      </w:r>
    </w:p>
    <w:p w:rsidR="00A77B3E" w:rsidRPr="005C642F" w:rsidRDefault="00117913">
      <w:pPr>
        <w:keepLines/>
        <w:spacing w:before="120" w:after="120"/>
        <w:ind w:firstLine="283"/>
        <w:rPr>
          <w:szCs w:val="20"/>
        </w:rPr>
      </w:pPr>
      <w:r w:rsidRPr="005C642F">
        <w:rPr>
          <w:szCs w:val="20"/>
        </w:rPr>
        <w:t>Na podstawie art.18 ust.2 pkt 8, art.40 ust.1 i art.41 ust.1, art.42 ustawy z dnia 8 marca 1990 r. o samorządzie gminnym (t.j. Dz.U. z 2024 r. poz.1465 z późn. zm.), art.7 ust.3 oraz art.20b ustawy z dnia 12 stycznia 1991 r. o podatkach i opłatach lokalnych (t.j. Dz.U. z 2023 r. poz.70 z późn. zm.) w związku z art.2 pkt 7, pkt 10, pkt 11 i pkt 12, art.3 i art.7 ust.3, art.37 ustawy z dnia 30 kwietnia 2004 r. o postępowaniu w sprawach dotyczących pomocy publicznej (t.j. Dz.U. z 2023 r., poz.702 z późn. zm.) oraz w związku z Rozporządzeniem Komisji (UE) Nr 2023/2831 z dnia 13 grudnia 2023 r. w sprawie stosowania art.107 i 108 Traktatu o funkcjonowaniu Unii Europejskiej do pomocy de minimis (Dz. U. UE L, 2023/2831 z dnia 15 grudnia 2023 r.), a także art.4 ust.1 i art.13 pkt 2 ustawy z dnia 20 lipca 2000 r. o ogłaszaniu aktów normatywnych i niektórych innych aktów prawnych (t.j. Dz.U. z 2019 r. poz.1461) na wniosek Prezydenta Miasta Chorzów</w:t>
      </w:r>
    </w:p>
    <w:p w:rsidR="00A77B3E" w:rsidRPr="005C642F" w:rsidRDefault="00117913">
      <w:pPr>
        <w:spacing w:before="120" w:after="120"/>
        <w:jc w:val="center"/>
        <w:rPr>
          <w:b/>
          <w:szCs w:val="20"/>
        </w:rPr>
      </w:pPr>
      <w:r w:rsidRPr="005C642F">
        <w:rPr>
          <w:b/>
          <w:szCs w:val="20"/>
        </w:rPr>
        <w:t>Rada Miasta Chorzów</w:t>
      </w:r>
      <w:r w:rsidRPr="005C642F">
        <w:rPr>
          <w:b/>
          <w:szCs w:val="20"/>
        </w:rPr>
        <w:br/>
        <w:t>uchwala</w:t>
      </w:r>
    </w:p>
    <w:p w:rsidR="00F80EEC" w:rsidRPr="005C642F" w:rsidRDefault="00117913">
      <w:pPr>
        <w:keepNext/>
        <w:spacing w:before="280"/>
        <w:jc w:val="center"/>
        <w:rPr>
          <w:szCs w:val="20"/>
        </w:rPr>
      </w:pPr>
      <w:r w:rsidRPr="005C642F">
        <w:rPr>
          <w:b/>
          <w:szCs w:val="20"/>
        </w:rPr>
        <w:t>§ 1. </w:t>
      </w:r>
    </w:p>
    <w:p w:rsidR="00A77B3E" w:rsidRPr="005C642F" w:rsidRDefault="00117913">
      <w:pPr>
        <w:keepLines/>
        <w:spacing w:before="120" w:after="120"/>
        <w:rPr>
          <w:szCs w:val="20"/>
        </w:rPr>
      </w:pPr>
      <w:r w:rsidRPr="005C642F">
        <w:rPr>
          <w:szCs w:val="20"/>
        </w:rPr>
        <w:t>W uchwale Nr XIV/161/2025 Rady Miasta Chorzów z dnia 27 marca 2025 r. w sprawie wsparcia branż chronionych i zanikających, a także branż preferowanych w centrum Miasta Chorzów w formie zwolnienia od podatku od nieruchomości załącznik Nr 4 do uchwały otrzymuje brzmienie określone w załączniku do niniejszej uchwały.</w:t>
      </w:r>
    </w:p>
    <w:p w:rsidR="00F80EEC" w:rsidRPr="005C642F" w:rsidRDefault="00117913">
      <w:pPr>
        <w:keepNext/>
        <w:spacing w:before="280"/>
        <w:jc w:val="center"/>
        <w:rPr>
          <w:szCs w:val="20"/>
        </w:rPr>
      </w:pPr>
      <w:r w:rsidRPr="005C642F">
        <w:rPr>
          <w:b/>
          <w:szCs w:val="20"/>
        </w:rPr>
        <w:t>§ 2. </w:t>
      </w:r>
    </w:p>
    <w:p w:rsidR="00A77B3E" w:rsidRPr="005C642F" w:rsidRDefault="00117913">
      <w:pPr>
        <w:keepLines/>
        <w:spacing w:before="120" w:after="120"/>
        <w:rPr>
          <w:szCs w:val="20"/>
        </w:rPr>
      </w:pPr>
      <w:r w:rsidRPr="005C642F">
        <w:rPr>
          <w:szCs w:val="20"/>
        </w:rPr>
        <w:t>Wykonanie uchwały powierza się Prezydentowi Miasta Chorzów.</w:t>
      </w:r>
    </w:p>
    <w:p w:rsidR="00F80EEC" w:rsidRPr="005C642F" w:rsidRDefault="00117913">
      <w:pPr>
        <w:keepNext/>
        <w:spacing w:before="280"/>
        <w:jc w:val="center"/>
        <w:rPr>
          <w:szCs w:val="20"/>
        </w:rPr>
      </w:pPr>
      <w:r w:rsidRPr="005C642F">
        <w:rPr>
          <w:b/>
          <w:szCs w:val="20"/>
        </w:rPr>
        <w:t>§ 3. </w:t>
      </w:r>
    </w:p>
    <w:p w:rsidR="00A77B3E" w:rsidRPr="005C642F" w:rsidRDefault="00117913">
      <w:pPr>
        <w:keepLines/>
        <w:spacing w:before="120" w:after="120"/>
        <w:rPr>
          <w:szCs w:val="20"/>
        </w:rPr>
      </w:pPr>
      <w:r w:rsidRPr="005C642F">
        <w:rPr>
          <w:szCs w:val="20"/>
        </w:rPr>
        <w:t>1. Uchwała wchodzi w życie po upływie 14 dni od dnia jej ogłoszenia w Dzienniku Urzędowym Województwa Śląskiego.</w:t>
      </w:r>
    </w:p>
    <w:p w:rsidR="00A77B3E" w:rsidRPr="005C642F" w:rsidRDefault="00117913">
      <w:pPr>
        <w:keepLines/>
        <w:spacing w:before="120" w:after="120"/>
        <w:rPr>
          <w:szCs w:val="20"/>
        </w:rPr>
      </w:pPr>
      <w:r w:rsidRPr="005C642F">
        <w:rPr>
          <w:szCs w:val="20"/>
        </w:rPr>
        <w:t>2. Uchwała obowiązuje od dnia wejścia w życie do dnia 31 grudnia 2027 roku.</w:t>
      </w:r>
    </w:p>
    <w:p w:rsidR="005C642F" w:rsidRPr="005C642F" w:rsidRDefault="005C642F">
      <w:pPr>
        <w:keepLines/>
        <w:spacing w:before="120" w:after="120"/>
        <w:rPr>
          <w:szCs w:val="20"/>
        </w:rPr>
      </w:pPr>
    </w:p>
    <w:p w:rsidR="005C642F" w:rsidRPr="005C642F" w:rsidRDefault="005C642F">
      <w:pPr>
        <w:keepLines/>
        <w:spacing w:before="120" w:after="120"/>
        <w:rPr>
          <w:szCs w:val="20"/>
        </w:rPr>
      </w:pPr>
    </w:p>
    <w:p w:rsidR="005C642F" w:rsidRPr="005C642F" w:rsidRDefault="005C642F">
      <w:pPr>
        <w:keepLines/>
        <w:spacing w:before="120" w:after="120"/>
        <w:rPr>
          <w:b/>
          <w:i/>
          <w:szCs w:val="20"/>
        </w:rPr>
      </w:pPr>
      <w:r w:rsidRPr="005C642F">
        <w:rPr>
          <w:b/>
          <w:i/>
          <w:szCs w:val="20"/>
        </w:rPr>
        <w:t>RADCA PRAWNY</w:t>
      </w:r>
    </w:p>
    <w:p w:rsidR="005C642F" w:rsidRPr="005C642F" w:rsidRDefault="005C642F">
      <w:pPr>
        <w:keepLines/>
        <w:spacing w:before="120" w:after="120"/>
        <w:rPr>
          <w:b/>
          <w:i/>
          <w:szCs w:val="20"/>
        </w:rPr>
      </w:pPr>
      <w:r w:rsidRPr="005C642F">
        <w:rPr>
          <w:b/>
          <w:i/>
          <w:szCs w:val="20"/>
        </w:rPr>
        <w:t>/-/ Jarosław Haberka</w:t>
      </w:r>
    </w:p>
    <w:p w:rsidR="005C642F" w:rsidRPr="005C642F" w:rsidRDefault="005C642F">
      <w:pPr>
        <w:keepLines/>
        <w:spacing w:before="120" w:after="120"/>
        <w:rPr>
          <w:szCs w:val="20"/>
        </w:rPr>
      </w:pPr>
    </w:p>
    <w:p w:rsidR="005C642F" w:rsidRPr="005C642F" w:rsidRDefault="005C642F">
      <w:pPr>
        <w:keepLines/>
        <w:spacing w:before="120" w:after="120"/>
        <w:rPr>
          <w:szCs w:val="20"/>
        </w:rPr>
        <w:sectPr w:rsidR="005C642F" w:rsidRPr="005C642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C642F" w:rsidRDefault="00633A4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C642F">
        <w:rPr>
          <w:szCs w:val="20"/>
        </w:rPr>
        <w:lastRenderedPageBreak/>
        <w:fldChar w:fldCharType="begin"/>
      </w:r>
      <w:r w:rsidRPr="005C642F">
        <w:rPr>
          <w:szCs w:val="20"/>
        </w:rPr>
        <w:fldChar w:fldCharType="end"/>
      </w:r>
      <w:r w:rsidR="00117913" w:rsidRPr="005C642F">
        <w:rPr>
          <w:szCs w:val="20"/>
        </w:rPr>
        <w:t>Załącznik do uchwały Nr ....................</w:t>
      </w:r>
      <w:r w:rsidR="00117913" w:rsidRPr="005C642F">
        <w:rPr>
          <w:szCs w:val="20"/>
        </w:rPr>
        <w:br/>
        <w:t xml:space="preserve">Rady Miasta Chorzów </w:t>
      </w:r>
      <w:r w:rsidR="00117913" w:rsidRPr="005C642F">
        <w:rPr>
          <w:szCs w:val="20"/>
        </w:rPr>
        <w:br/>
        <w:t>z dnia .................... 2025 r.</w:t>
      </w:r>
      <w:r w:rsidR="00117913" w:rsidRPr="005C642F">
        <w:rPr>
          <w:szCs w:val="20"/>
        </w:rPr>
        <w:br/>
      </w:r>
      <w:hyperlink r:id="rId7" w:history="1">
        <w:r w:rsidR="00117913" w:rsidRPr="005C642F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5C642F" w:rsidRPr="005C642F" w:rsidRDefault="005C642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C642F" w:rsidRPr="005C642F" w:rsidRDefault="005C642F">
      <w:pPr>
        <w:keepLines/>
        <w:spacing w:before="280" w:after="280" w:line="360" w:lineRule="auto"/>
        <w:ind w:left="4535"/>
        <w:jc w:val="left"/>
        <w:rPr>
          <w:szCs w:val="20"/>
        </w:rPr>
        <w:sectPr w:rsidR="005C642F" w:rsidRPr="005C642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80EEC" w:rsidRPr="005C642F" w:rsidRDefault="00F80EEC">
      <w:pPr>
        <w:rPr>
          <w:rFonts w:eastAsia="Times New Roman"/>
          <w:szCs w:val="20"/>
        </w:rPr>
      </w:pPr>
    </w:p>
    <w:p w:rsidR="00F80EEC" w:rsidRPr="005C642F" w:rsidRDefault="00117913">
      <w:pPr>
        <w:jc w:val="center"/>
        <w:rPr>
          <w:rFonts w:eastAsia="Times New Roman"/>
          <w:szCs w:val="20"/>
        </w:rPr>
      </w:pPr>
      <w:r w:rsidRPr="005C642F">
        <w:rPr>
          <w:rFonts w:eastAsia="Times New Roman"/>
          <w:b/>
          <w:szCs w:val="20"/>
        </w:rPr>
        <w:t>Uzasadnienie</w:t>
      </w:r>
    </w:p>
    <w:p w:rsidR="00F80EEC" w:rsidRPr="005C642F" w:rsidRDefault="00117913">
      <w:pPr>
        <w:spacing w:before="120" w:after="120"/>
        <w:rPr>
          <w:rFonts w:eastAsia="Times New Roman"/>
          <w:szCs w:val="20"/>
        </w:rPr>
      </w:pPr>
      <w:r w:rsidRPr="005C642F">
        <w:rPr>
          <w:rFonts w:eastAsia="Times New Roman"/>
          <w:szCs w:val="20"/>
        </w:rPr>
        <w:t>Niniejsza zmiana ma na celu wykreślenie z Załącznika nr 4 do uchwały Rady Miasta Chorzów nr XIV/161/2025 z dnia 27 marca 2025 r. w sprawie wsparcia branż chronionych i zanikających, a także branż preferowanych w centrum Miasta Chorzów w formie zwolnienia od podatku od nieruchomości, oświadczenia o odpowiedzialności karnej za fałszywe zeznania, zgodnie ze wskazaniami Regionalnej Izby Obrachunkowej w Katowicach.</w:t>
      </w:r>
    </w:p>
    <w:sectPr w:rsidR="00F80EEC" w:rsidRPr="005C642F" w:rsidSect="00F80EE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E4" w:rsidRDefault="000243E4" w:rsidP="00F80EEC">
      <w:r>
        <w:separator/>
      </w:r>
    </w:p>
  </w:endnote>
  <w:endnote w:type="continuationSeparator" w:id="0">
    <w:p w:rsidR="000243E4" w:rsidRDefault="000243E4" w:rsidP="00F8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left"/>
            <w:rPr>
              <w:sz w:val="18"/>
            </w:rPr>
          </w:pPr>
          <w:r>
            <w:rPr>
              <w:sz w:val="18"/>
            </w:rPr>
            <w:t>Id: 28FAC93C-3AA9-491C-8715-6B47CB4AF0AC.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3A4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A45">
            <w:rPr>
              <w:sz w:val="18"/>
            </w:rPr>
            <w:fldChar w:fldCharType="separate"/>
          </w:r>
          <w:r w:rsidR="00003BEA">
            <w:rPr>
              <w:noProof/>
              <w:sz w:val="18"/>
            </w:rPr>
            <w:t>1</w:t>
          </w:r>
          <w:r w:rsidR="00633A45">
            <w:rPr>
              <w:sz w:val="18"/>
            </w:rPr>
            <w:fldChar w:fldCharType="end"/>
          </w:r>
        </w:p>
      </w:tc>
    </w:tr>
  </w:tbl>
  <w:p w:rsidR="00F80EEC" w:rsidRDefault="00F80EE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left"/>
            <w:rPr>
              <w:sz w:val="18"/>
            </w:rPr>
          </w:pPr>
          <w:r>
            <w:rPr>
              <w:sz w:val="18"/>
            </w:rPr>
            <w:t>Id: 28FAC93C-3AA9-491C-8715-6B47CB4AF0AC.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3A4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A45">
            <w:rPr>
              <w:sz w:val="18"/>
            </w:rPr>
            <w:fldChar w:fldCharType="separate"/>
          </w:r>
          <w:r w:rsidR="00003BEA">
            <w:rPr>
              <w:noProof/>
              <w:sz w:val="18"/>
            </w:rPr>
            <w:t>1</w:t>
          </w:r>
          <w:r w:rsidR="00633A45">
            <w:rPr>
              <w:sz w:val="18"/>
            </w:rPr>
            <w:fldChar w:fldCharType="end"/>
          </w:r>
        </w:p>
      </w:tc>
    </w:tr>
  </w:tbl>
  <w:p w:rsidR="00F80EEC" w:rsidRDefault="00F80EE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0E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left"/>
            <w:rPr>
              <w:sz w:val="18"/>
            </w:rPr>
          </w:pPr>
          <w:r>
            <w:rPr>
              <w:sz w:val="18"/>
            </w:rPr>
            <w:t>Id: 28FAC93C-3AA9-491C-8715-6B47CB4AF0AC.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0EEC" w:rsidRDefault="001179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3A4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A45">
            <w:rPr>
              <w:sz w:val="18"/>
            </w:rPr>
            <w:fldChar w:fldCharType="separate"/>
          </w:r>
          <w:r w:rsidR="00003BEA">
            <w:rPr>
              <w:noProof/>
              <w:sz w:val="18"/>
            </w:rPr>
            <w:t>2</w:t>
          </w:r>
          <w:r w:rsidR="00633A45">
            <w:rPr>
              <w:sz w:val="18"/>
            </w:rPr>
            <w:fldChar w:fldCharType="end"/>
          </w:r>
        </w:p>
      </w:tc>
    </w:tr>
  </w:tbl>
  <w:p w:rsidR="00F80EEC" w:rsidRDefault="00F80E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E4" w:rsidRDefault="000243E4" w:rsidP="00F80EEC">
      <w:r>
        <w:separator/>
      </w:r>
    </w:p>
  </w:footnote>
  <w:footnote w:type="continuationSeparator" w:id="0">
    <w:p w:rsidR="000243E4" w:rsidRDefault="000243E4" w:rsidP="00F8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BEA"/>
    <w:rsid w:val="000243E4"/>
    <w:rsid w:val="00117913"/>
    <w:rsid w:val="005C642F"/>
    <w:rsid w:val="00633A45"/>
    <w:rsid w:val="00A77B3E"/>
    <w:rsid w:val="00CA2A55"/>
    <w:rsid w:val="00F8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0EE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%20sesj&#281;%20RM%20-24.04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XIV/161/2025 Rady Miasta Chorzów z^dnia 27^marca 2025^r. w^sprawie wsparcia branż chronionych i^zanikających, a^także branż preferowanych w^centrum Miasta Chorzów w^formie zwolnienia od podatku od nieruchomości</dc:subject>
  <dc:creator>pietrzyk_e</dc:creator>
  <cp:lastModifiedBy>Elżbieta Pietrzyk</cp:lastModifiedBy>
  <cp:revision>2</cp:revision>
  <dcterms:created xsi:type="dcterms:W3CDTF">2025-04-23T10:49:00Z</dcterms:created>
  <dcterms:modified xsi:type="dcterms:W3CDTF">2025-04-23T10:49:00Z</dcterms:modified>
  <cp:category>Akt prawny</cp:category>
</cp:coreProperties>
</file>