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Pr="005C0AF3" w:rsidRDefault="00A96D27">
      <w:pPr>
        <w:ind w:left="5669"/>
        <w:jc w:val="left"/>
        <w:rPr>
          <w:rFonts w:eastAsia="Times New Roman"/>
          <w:b/>
          <w:i/>
          <w:szCs w:val="20"/>
          <w:u w:val="thick"/>
        </w:rPr>
      </w:pPr>
      <w:r w:rsidRPr="005C0AF3">
        <w:rPr>
          <w:rFonts w:eastAsia="Times New Roman"/>
          <w:b/>
          <w:i/>
          <w:szCs w:val="20"/>
          <w:u w:val="thick"/>
        </w:rPr>
        <w:t>Projekt</w:t>
      </w:r>
    </w:p>
    <w:p w:rsidR="00A77B3E" w:rsidRPr="005C0AF3" w:rsidRDefault="0014658A">
      <w:pPr>
        <w:ind w:left="5669"/>
        <w:jc w:val="left"/>
        <w:rPr>
          <w:rFonts w:eastAsia="Times New Roman"/>
          <w:szCs w:val="20"/>
        </w:rPr>
      </w:pPr>
      <w:r>
        <w:rPr>
          <w:rFonts w:eastAsia="Times New Roman"/>
          <w:b/>
          <w:i/>
          <w:szCs w:val="20"/>
          <w:u w:val="thick"/>
        </w:rPr>
        <w:t>Druk nr 198</w:t>
      </w:r>
    </w:p>
    <w:p w:rsidR="00A77B3E" w:rsidRPr="005C0AF3" w:rsidRDefault="00A77B3E">
      <w:pPr>
        <w:ind w:left="5669"/>
        <w:jc w:val="left"/>
        <w:rPr>
          <w:rFonts w:eastAsia="Times New Roman"/>
          <w:szCs w:val="20"/>
        </w:rPr>
      </w:pPr>
    </w:p>
    <w:p w:rsidR="00A77B3E" w:rsidRPr="005C0AF3" w:rsidRDefault="00A96D27">
      <w:pPr>
        <w:jc w:val="center"/>
        <w:rPr>
          <w:b/>
          <w:caps/>
          <w:szCs w:val="20"/>
        </w:rPr>
      </w:pPr>
      <w:r w:rsidRPr="005C0AF3">
        <w:rPr>
          <w:b/>
          <w:caps/>
          <w:szCs w:val="20"/>
        </w:rPr>
        <w:t>Uchwała Nr ....................</w:t>
      </w:r>
      <w:r w:rsidRPr="005C0AF3">
        <w:rPr>
          <w:b/>
          <w:caps/>
          <w:szCs w:val="20"/>
        </w:rPr>
        <w:br/>
        <w:t>Rady Miasta Chorzów</w:t>
      </w:r>
    </w:p>
    <w:p w:rsidR="00A77B3E" w:rsidRPr="005C0AF3" w:rsidRDefault="00A96D27">
      <w:pPr>
        <w:spacing w:before="280" w:after="280"/>
        <w:jc w:val="center"/>
        <w:rPr>
          <w:b/>
          <w:caps/>
          <w:szCs w:val="20"/>
        </w:rPr>
      </w:pPr>
      <w:r w:rsidRPr="005C0AF3">
        <w:rPr>
          <w:szCs w:val="20"/>
        </w:rPr>
        <w:t>z dnia .................... 2025 r.</w:t>
      </w:r>
    </w:p>
    <w:p w:rsidR="00A77B3E" w:rsidRPr="005C0AF3" w:rsidRDefault="00A96D27">
      <w:pPr>
        <w:keepNext/>
        <w:spacing w:after="480"/>
        <w:jc w:val="center"/>
        <w:rPr>
          <w:szCs w:val="20"/>
        </w:rPr>
      </w:pPr>
      <w:r w:rsidRPr="005C0AF3">
        <w:rPr>
          <w:b/>
          <w:szCs w:val="20"/>
        </w:rPr>
        <w:t>w sprawie lokalizacji inwestycji mieszkaniowej na terenie położonym w rejonie ul. Odrzańskiej, Piekarskiej i Leśnej w Chorzowie</w:t>
      </w:r>
    </w:p>
    <w:p w:rsidR="00A77B3E" w:rsidRPr="005C0AF3" w:rsidRDefault="00A96D27">
      <w:pPr>
        <w:keepLines/>
        <w:ind w:firstLine="283"/>
        <w:rPr>
          <w:szCs w:val="20"/>
        </w:rPr>
      </w:pPr>
      <w:r w:rsidRPr="005C0AF3">
        <w:rPr>
          <w:szCs w:val="20"/>
        </w:rPr>
        <w:t>Na podstawie art. 18 ust. 2 pkt. 15 ustawy z dnia 8 marca 1990 r. o samorządzie gminnym (t.j. Dz. U. z 2024 r. poz. 1465 z późn. zm.) oraz art. 70 ustawy z dnia 7 lipca 2023 r. o zmianie ustawy o planowaniu i zagospodarowaniu przestrzennym oraz niektórych innych ustaw (Dz.U. z 2023 r. poz. 1688 z późn. zm.) w związku z art. 7 ust. 4 i art. 8 ust. 1 ustawy z dnia 5 lipca 2018 r. o ułatwieniach w przygotowaniu i realizacji inwestycji mieszkaniowych oraz inwestycji towarzyszących (t.j. Dz. U. z 2024 r. poz. 195)</w:t>
      </w:r>
    </w:p>
    <w:p w:rsidR="00A77B3E" w:rsidRPr="005C0AF3" w:rsidRDefault="00A96D27">
      <w:pPr>
        <w:jc w:val="center"/>
        <w:rPr>
          <w:b/>
          <w:szCs w:val="20"/>
        </w:rPr>
      </w:pPr>
      <w:r w:rsidRPr="005C0AF3">
        <w:rPr>
          <w:b/>
          <w:szCs w:val="20"/>
        </w:rPr>
        <w:t>Rada Miasta Chorzów</w:t>
      </w:r>
      <w:r w:rsidRPr="005C0AF3">
        <w:rPr>
          <w:b/>
          <w:szCs w:val="20"/>
        </w:rPr>
        <w:br/>
        <w:t>uchwala</w:t>
      </w:r>
    </w:p>
    <w:p w:rsidR="00A63247" w:rsidRPr="005C0AF3" w:rsidRDefault="00A96D27">
      <w:pPr>
        <w:keepNext/>
        <w:spacing w:before="280"/>
        <w:jc w:val="center"/>
        <w:rPr>
          <w:szCs w:val="20"/>
        </w:rPr>
      </w:pPr>
      <w:r w:rsidRPr="005C0AF3">
        <w:rPr>
          <w:b/>
          <w:szCs w:val="20"/>
        </w:rPr>
        <w:t>§ 1. </w:t>
      </w:r>
    </w:p>
    <w:p w:rsidR="00A77B3E" w:rsidRPr="005C0AF3" w:rsidRDefault="00A96D27">
      <w:pPr>
        <w:keepLines/>
        <w:spacing w:before="240" w:after="240"/>
        <w:rPr>
          <w:szCs w:val="20"/>
        </w:rPr>
      </w:pPr>
      <w:r w:rsidRPr="005C0AF3">
        <w:rPr>
          <w:szCs w:val="20"/>
        </w:rPr>
        <w:t>Ustala się lokalizację inwestycji mieszkaniowej polegającej na budowie budynku mieszkalnego wielorodzinnego wraz z niezbędną infrastrukturą techniczną  na terenie położonym przy ul. Odrzańskiej, Piekarskiej i Leśnej w Chorzowie, na terenie następujących nieruchomości gruntowych:</w:t>
      </w:r>
    </w:p>
    <w:p w:rsidR="00A77B3E" w:rsidRPr="005C0AF3" w:rsidRDefault="00A96D27">
      <w:pPr>
        <w:spacing w:before="120" w:after="120"/>
        <w:ind w:left="227" w:hanging="227"/>
        <w:rPr>
          <w:szCs w:val="20"/>
        </w:rPr>
      </w:pPr>
      <w:r w:rsidRPr="005C0AF3">
        <w:rPr>
          <w:szCs w:val="20"/>
        </w:rPr>
        <w:t>1) działka o numerze ewidencyjnym 4415/253, obręb 0002, dla której Sąd Rejonowy w Chorzowie prowadzi księgę wieczystą pod numerem KA1C/00019238/7;</w:t>
      </w:r>
    </w:p>
    <w:p w:rsidR="00A77B3E" w:rsidRPr="005C0AF3" w:rsidRDefault="00A96D27">
      <w:pPr>
        <w:spacing w:before="120" w:after="120"/>
        <w:ind w:left="227" w:hanging="227"/>
        <w:rPr>
          <w:szCs w:val="20"/>
        </w:rPr>
      </w:pPr>
      <w:r w:rsidRPr="005C0AF3">
        <w:rPr>
          <w:szCs w:val="20"/>
        </w:rPr>
        <w:t>2) działka o numerze ewidencyjnym 970/10, obręb 0002, dla której Sąd Rejonowy w Chorzowie prowadzi księgę wieczystą pod numerem KA1C/00003599/0.</w:t>
      </w:r>
    </w:p>
    <w:p w:rsidR="00A63247" w:rsidRPr="005C0AF3" w:rsidRDefault="00A96D27">
      <w:pPr>
        <w:keepNext/>
        <w:spacing w:before="280"/>
        <w:jc w:val="center"/>
        <w:rPr>
          <w:szCs w:val="20"/>
        </w:rPr>
      </w:pPr>
      <w:r w:rsidRPr="005C0AF3">
        <w:rPr>
          <w:b/>
          <w:szCs w:val="20"/>
        </w:rPr>
        <w:t>§ 2. </w:t>
      </w:r>
    </w:p>
    <w:p w:rsidR="00A77B3E" w:rsidRPr="005C0AF3" w:rsidRDefault="00A96D27">
      <w:pPr>
        <w:keepLines/>
        <w:spacing w:before="240" w:after="240"/>
        <w:rPr>
          <w:szCs w:val="20"/>
        </w:rPr>
      </w:pPr>
      <w:r w:rsidRPr="005C0AF3">
        <w:rPr>
          <w:szCs w:val="20"/>
        </w:rPr>
        <w:t>Teren objęty inwestycją znajduje się w granicach Miasta Chorzów w rejonie ul. Odrzańskiej, Piekarskiej i Leśnej, a jego  granice określa załącznik nr 1 do niniejszej uchwały.</w:t>
      </w:r>
    </w:p>
    <w:p w:rsidR="00A63247" w:rsidRPr="005C0AF3" w:rsidRDefault="00A96D27">
      <w:pPr>
        <w:keepNext/>
        <w:spacing w:before="280"/>
        <w:jc w:val="center"/>
        <w:rPr>
          <w:szCs w:val="20"/>
        </w:rPr>
      </w:pPr>
      <w:r w:rsidRPr="005C0AF3">
        <w:rPr>
          <w:b/>
          <w:szCs w:val="20"/>
        </w:rPr>
        <w:t>§ 3. </w:t>
      </w:r>
    </w:p>
    <w:p w:rsidR="00A77B3E" w:rsidRPr="005C0AF3" w:rsidRDefault="00A96D27">
      <w:pPr>
        <w:keepLines/>
        <w:spacing w:before="240" w:after="240"/>
        <w:rPr>
          <w:szCs w:val="20"/>
        </w:rPr>
      </w:pPr>
      <w:r w:rsidRPr="005C0AF3">
        <w:rPr>
          <w:szCs w:val="20"/>
        </w:rPr>
        <w:t>Dla budynku mieszkalnego ustala się powierzchnię użytkową mieszkań (PUM):</w:t>
      </w:r>
    </w:p>
    <w:p w:rsidR="00A77B3E" w:rsidRPr="005C0AF3" w:rsidRDefault="00A96D27">
      <w:pPr>
        <w:spacing w:before="120" w:after="120"/>
        <w:ind w:left="227" w:hanging="227"/>
        <w:rPr>
          <w:szCs w:val="20"/>
        </w:rPr>
      </w:pPr>
      <w:r w:rsidRPr="005C0AF3">
        <w:rPr>
          <w:szCs w:val="20"/>
        </w:rPr>
        <w:t>1) minimalną – 1500 m²;</w:t>
      </w:r>
    </w:p>
    <w:p w:rsidR="00A77B3E" w:rsidRPr="005C0AF3" w:rsidRDefault="00A96D27">
      <w:pPr>
        <w:spacing w:before="120" w:after="120"/>
        <w:ind w:left="227" w:hanging="227"/>
        <w:rPr>
          <w:szCs w:val="20"/>
        </w:rPr>
      </w:pPr>
      <w:r w:rsidRPr="005C0AF3">
        <w:rPr>
          <w:szCs w:val="20"/>
        </w:rPr>
        <w:t>2) maksymalną – 3500 m².</w:t>
      </w:r>
    </w:p>
    <w:p w:rsidR="00A63247" w:rsidRPr="005C0AF3" w:rsidRDefault="00A96D27">
      <w:pPr>
        <w:keepNext/>
        <w:spacing w:before="280"/>
        <w:jc w:val="center"/>
        <w:rPr>
          <w:szCs w:val="20"/>
        </w:rPr>
      </w:pPr>
      <w:r w:rsidRPr="005C0AF3">
        <w:rPr>
          <w:b/>
          <w:szCs w:val="20"/>
        </w:rPr>
        <w:t>§ 4. </w:t>
      </w:r>
    </w:p>
    <w:p w:rsidR="00A77B3E" w:rsidRPr="005C0AF3" w:rsidRDefault="00A96D27">
      <w:pPr>
        <w:keepLines/>
        <w:spacing w:before="240" w:after="240"/>
        <w:rPr>
          <w:szCs w:val="20"/>
        </w:rPr>
      </w:pPr>
      <w:r w:rsidRPr="005C0AF3">
        <w:rPr>
          <w:szCs w:val="20"/>
        </w:rPr>
        <w:t>Dla inwestycji, o której mowa w § 1 niniejszej uchwały ustala się liczbę mieszkań:</w:t>
      </w:r>
    </w:p>
    <w:p w:rsidR="00A77B3E" w:rsidRPr="005C0AF3" w:rsidRDefault="00A96D27">
      <w:pPr>
        <w:spacing w:before="120" w:after="120"/>
        <w:ind w:left="227" w:hanging="227"/>
        <w:rPr>
          <w:szCs w:val="20"/>
        </w:rPr>
      </w:pPr>
      <w:r w:rsidRPr="005C0AF3">
        <w:rPr>
          <w:szCs w:val="20"/>
        </w:rPr>
        <w:t>1) minimalną – 30;</w:t>
      </w:r>
    </w:p>
    <w:p w:rsidR="00A77B3E" w:rsidRPr="005C0AF3" w:rsidRDefault="00A96D27">
      <w:pPr>
        <w:spacing w:before="120" w:after="120"/>
        <w:ind w:left="227" w:hanging="227"/>
        <w:rPr>
          <w:szCs w:val="20"/>
        </w:rPr>
      </w:pPr>
      <w:r w:rsidRPr="005C0AF3">
        <w:rPr>
          <w:szCs w:val="20"/>
        </w:rPr>
        <w:t>2) maksymalną – 65.</w:t>
      </w:r>
    </w:p>
    <w:p w:rsidR="00A63247" w:rsidRPr="005C0AF3" w:rsidRDefault="00A96D27">
      <w:pPr>
        <w:keepNext/>
        <w:spacing w:before="280"/>
        <w:jc w:val="center"/>
        <w:rPr>
          <w:szCs w:val="20"/>
        </w:rPr>
      </w:pPr>
      <w:r w:rsidRPr="005C0AF3">
        <w:rPr>
          <w:b/>
          <w:szCs w:val="20"/>
        </w:rPr>
        <w:t>§ 5. </w:t>
      </w:r>
    </w:p>
    <w:p w:rsidR="00A77B3E" w:rsidRPr="005C0AF3" w:rsidRDefault="00A96D27">
      <w:pPr>
        <w:keepLines/>
        <w:spacing w:before="240" w:after="240"/>
        <w:rPr>
          <w:szCs w:val="20"/>
        </w:rPr>
      </w:pPr>
      <w:r w:rsidRPr="005C0AF3">
        <w:rPr>
          <w:szCs w:val="20"/>
        </w:rPr>
        <w:t>Nie przewiduje się  prowadzenia działalności handlowej lub usługowej w budynku mieszkalnym oraz na terenie objętym inwestycją.</w:t>
      </w:r>
    </w:p>
    <w:p w:rsidR="00A63247" w:rsidRPr="005C0AF3" w:rsidRDefault="00A96D27">
      <w:pPr>
        <w:keepNext/>
        <w:spacing w:before="280"/>
        <w:jc w:val="center"/>
        <w:rPr>
          <w:szCs w:val="20"/>
        </w:rPr>
      </w:pPr>
      <w:r w:rsidRPr="005C0AF3">
        <w:rPr>
          <w:b/>
          <w:szCs w:val="20"/>
        </w:rPr>
        <w:lastRenderedPageBreak/>
        <w:t>§ 6. </w:t>
      </w:r>
    </w:p>
    <w:p w:rsidR="00A77B3E" w:rsidRPr="005C0AF3" w:rsidRDefault="00A96D27">
      <w:pPr>
        <w:keepLines/>
        <w:spacing w:before="120" w:after="120"/>
        <w:ind w:left="227" w:hanging="227"/>
        <w:rPr>
          <w:szCs w:val="20"/>
        </w:rPr>
      </w:pPr>
      <w:r w:rsidRPr="005C0AF3">
        <w:rPr>
          <w:szCs w:val="20"/>
        </w:rPr>
        <w:t>1. Ustala się zmiany w dotychczasowym sposobie zagospodarowania i uzbrojenia terenu:</w:t>
      </w:r>
    </w:p>
    <w:p w:rsidR="00A77B3E" w:rsidRPr="005C0AF3" w:rsidRDefault="00A96D27">
      <w:pPr>
        <w:spacing w:before="120" w:after="120"/>
        <w:ind w:left="454" w:hanging="227"/>
        <w:rPr>
          <w:szCs w:val="20"/>
        </w:rPr>
      </w:pPr>
      <w:r w:rsidRPr="005C0AF3">
        <w:rPr>
          <w:szCs w:val="20"/>
        </w:rPr>
        <w:t>1) Teren, na którym planowana jest lokalizacja inwestycji mieszkaniowej znajduje się na obszarze dawnego oddziału Kuźni Batory z głównym budynkiem hali, garażu ciągników i magazynu butli z tlenem oraz spawalni. Jest zabudowany budynkami przemysłowymi, budynkiem niemieszkalnym oraz obiektami oznaczonymi jako inne budowle. Na działkach znajdują się sieci kanalizacyjne, wodociągowe, gazowe oraz elektroenergetyczne. Pozostała część działek to teren biologicznie czynny oraz utwardzenia, drogi wewnętrzne i dojścia. Działka częściowo porośnięta roślinnością nieuporządkowaną;</w:t>
      </w:r>
    </w:p>
    <w:p w:rsidR="00A77B3E" w:rsidRPr="005C0AF3" w:rsidRDefault="00A96D27">
      <w:pPr>
        <w:spacing w:before="120" w:after="120"/>
        <w:ind w:left="454" w:hanging="227"/>
        <w:rPr>
          <w:szCs w:val="20"/>
        </w:rPr>
      </w:pPr>
      <w:r w:rsidRPr="005C0AF3">
        <w:rPr>
          <w:szCs w:val="20"/>
        </w:rPr>
        <w:t>2) W związku z planowaną inwestycją istniejące zabudowania i tereny utwardzone przeznaczone są do rozbiórki. Instalacje infrastruktury technicznej zlokalizowane na działce kolidujące z planowaną inwestycją przeznaczone są do rozbiórki lub przebudowy. Projektowane zamierzenie powoduje zmianę dotychczasowego sposobu użytkowania terenu przemysłowego wprowadzając na teren opracowania funkcję mieszkaniową;</w:t>
      </w:r>
    </w:p>
    <w:p w:rsidR="00A77B3E" w:rsidRPr="005C0AF3" w:rsidRDefault="00A96D27">
      <w:pPr>
        <w:spacing w:before="120" w:after="120"/>
        <w:ind w:left="454" w:hanging="227"/>
        <w:rPr>
          <w:szCs w:val="20"/>
        </w:rPr>
      </w:pPr>
      <w:r w:rsidRPr="005C0AF3">
        <w:rPr>
          <w:szCs w:val="20"/>
        </w:rPr>
        <w:t>3) Planowana jest budowa budynku wielorodzinnego z garażem podziemnym i naziemnym w bryle budynku, budowa nowej, niezbędnej infrastruktury technicznej, utwardzeń, dojść i dojazdów oraz naziemnych miejsc postojowych. Nowe zagospodarowanie terenu przewiduje tereny zielone z powierzchnią biologicznie czynną, w tym tereny wypoczynku i rekreacji z placem zabaw oraz infrastrukturą techniczną;</w:t>
      </w:r>
    </w:p>
    <w:p w:rsidR="00A77B3E" w:rsidRPr="005C0AF3" w:rsidRDefault="00A96D27">
      <w:pPr>
        <w:spacing w:before="120" w:after="120"/>
        <w:ind w:left="454" w:hanging="227"/>
        <w:rPr>
          <w:szCs w:val="20"/>
        </w:rPr>
      </w:pPr>
      <w:r w:rsidRPr="005C0AF3">
        <w:rPr>
          <w:szCs w:val="20"/>
        </w:rPr>
        <w:t>4) Planowana jest budowa przyłączy: wodociągowego, kanalizacji sanitarnej, elektroenergetycznego i gazowego z sieci istniejących w ul. Leśnej, ul. Piekarskiej i ul. Odrzańskiej;</w:t>
      </w:r>
    </w:p>
    <w:p w:rsidR="00A77B3E" w:rsidRPr="005C0AF3" w:rsidRDefault="00A96D27">
      <w:pPr>
        <w:spacing w:before="120" w:after="120"/>
        <w:ind w:left="454" w:hanging="227"/>
        <w:rPr>
          <w:szCs w:val="20"/>
        </w:rPr>
      </w:pPr>
      <w:r w:rsidRPr="005C0AF3">
        <w:rPr>
          <w:szCs w:val="20"/>
        </w:rPr>
        <w:t>5) Zjazd na teren planowany jest od strony ul. Odrzańskiej.</w:t>
      </w:r>
    </w:p>
    <w:p w:rsidR="00A77B3E" w:rsidRPr="005C0AF3" w:rsidRDefault="00A96D27">
      <w:pPr>
        <w:keepLines/>
        <w:spacing w:before="120" w:after="120"/>
        <w:ind w:left="227" w:hanging="227"/>
        <w:rPr>
          <w:szCs w:val="20"/>
        </w:rPr>
      </w:pPr>
      <w:r w:rsidRPr="005C0AF3">
        <w:rPr>
          <w:szCs w:val="20"/>
        </w:rPr>
        <w:t>2. Dla terenu objętego inwestycją obowiązuje miejscowy plan ogólny zagospodarowania przestrzennego Miasta Chorzów, uchwalony uchwałą Nr XXII/430/2004 Rady Miasta Chorzów z dnia 1 lipca 2004 r. (t.j. Dz. Urz. Woj. Śląskiego z 2021 r. poz. 1100 z późn. zm.), w którym teren inwestycji oznaczony jest symbolem  P/P,G i przeznaczony jako tereny produkcyjne.</w:t>
      </w:r>
    </w:p>
    <w:p w:rsidR="00A63247" w:rsidRPr="005C0AF3" w:rsidRDefault="00A96D27">
      <w:pPr>
        <w:keepNext/>
        <w:spacing w:before="280"/>
        <w:jc w:val="center"/>
        <w:rPr>
          <w:szCs w:val="20"/>
        </w:rPr>
      </w:pPr>
      <w:r w:rsidRPr="005C0AF3">
        <w:rPr>
          <w:b/>
          <w:szCs w:val="20"/>
        </w:rPr>
        <w:t>§ 7. </w:t>
      </w:r>
    </w:p>
    <w:p w:rsidR="00A77B3E" w:rsidRPr="005C0AF3" w:rsidRDefault="00A96D27">
      <w:pPr>
        <w:keepLines/>
        <w:spacing w:before="240" w:after="240"/>
        <w:rPr>
          <w:szCs w:val="20"/>
        </w:rPr>
      </w:pPr>
      <w:r w:rsidRPr="005C0AF3">
        <w:rPr>
          <w:szCs w:val="20"/>
        </w:rPr>
        <w:t>Powiązanie inwestycji mieszkaniowej z uzbrojeniem terenu:</w:t>
      </w:r>
    </w:p>
    <w:p w:rsidR="00A77B3E" w:rsidRPr="005C0AF3" w:rsidRDefault="00A96D27">
      <w:pPr>
        <w:spacing w:before="120" w:after="120"/>
        <w:ind w:left="227" w:hanging="227"/>
        <w:rPr>
          <w:szCs w:val="20"/>
        </w:rPr>
      </w:pPr>
      <w:r w:rsidRPr="005C0AF3">
        <w:rPr>
          <w:szCs w:val="20"/>
        </w:rPr>
        <w:t>1) Inwestycja znajduje się w sąsiedztwie ul. Odrzańskiej, ul. Piekarskiej i ul. Leśnej oraz istniejących sieci;</w:t>
      </w:r>
    </w:p>
    <w:p w:rsidR="00A77B3E" w:rsidRPr="005C0AF3" w:rsidRDefault="00A96D27">
      <w:pPr>
        <w:spacing w:before="120" w:after="120"/>
        <w:ind w:left="227" w:hanging="227"/>
        <w:rPr>
          <w:szCs w:val="20"/>
        </w:rPr>
      </w:pPr>
      <w:r w:rsidRPr="005C0AF3">
        <w:rPr>
          <w:szCs w:val="20"/>
        </w:rPr>
        <w:t>2) Ustala się zasady powiązania inwestycji z istniejącym uzbrojeniem terenu:</w:t>
      </w:r>
    </w:p>
    <w:p w:rsidR="00A77B3E" w:rsidRPr="005C0AF3" w:rsidRDefault="00A96D27">
      <w:pPr>
        <w:keepLines/>
        <w:spacing w:before="120" w:after="120"/>
        <w:ind w:left="454" w:hanging="227"/>
        <w:rPr>
          <w:szCs w:val="20"/>
        </w:rPr>
      </w:pPr>
      <w:r w:rsidRPr="005C0AF3">
        <w:rPr>
          <w:szCs w:val="20"/>
        </w:rPr>
        <w:t>a) zaopatrzenie w wodę z istniejącej sieci wodociągowej w ul. Leśnej,</w:t>
      </w:r>
    </w:p>
    <w:p w:rsidR="00A77B3E" w:rsidRPr="005C0AF3" w:rsidRDefault="00A96D27">
      <w:pPr>
        <w:keepLines/>
        <w:spacing w:before="120" w:after="120"/>
        <w:ind w:left="454" w:hanging="227"/>
        <w:rPr>
          <w:szCs w:val="20"/>
        </w:rPr>
      </w:pPr>
      <w:r w:rsidRPr="005C0AF3">
        <w:rPr>
          <w:szCs w:val="20"/>
        </w:rPr>
        <w:t>b) odprowadzenie ścieków do istniejącej sieci kanalizacyjnej w ul. Piekarskiej,</w:t>
      </w:r>
    </w:p>
    <w:p w:rsidR="00A77B3E" w:rsidRPr="005C0AF3" w:rsidRDefault="00A96D27">
      <w:pPr>
        <w:keepLines/>
        <w:spacing w:before="120" w:after="120"/>
        <w:ind w:left="454" w:hanging="227"/>
        <w:rPr>
          <w:szCs w:val="20"/>
        </w:rPr>
      </w:pPr>
      <w:r w:rsidRPr="005C0AF3">
        <w:rPr>
          <w:szCs w:val="20"/>
        </w:rPr>
        <w:t>c) odprowadzenie wód opadowych i roztopowych do szczelnego zbiornika na wody opadowe i roztopowe z wykorzystaniem do celów własnych. Nadmiar wód opadowych i roztopowych należy przetransportować do miejskiej oczyszczalni ścieków,</w:t>
      </w:r>
    </w:p>
    <w:p w:rsidR="00A77B3E" w:rsidRPr="005C0AF3" w:rsidRDefault="00A96D27">
      <w:pPr>
        <w:keepLines/>
        <w:spacing w:before="120" w:after="120"/>
        <w:ind w:left="454" w:hanging="227"/>
        <w:rPr>
          <w:szCs w:val="20"/>
        </w:rPr>
      </w:pPr>
      <w:r w:rsidRPr="005C0AF3">
        <w:rPr>
          <w:szCs w:val="20"/>
        </w:rPr>
        <w:t>d) zaopatrzenie w energię elektryczną z istniejącej sieci w ul. Piekarskiej, ul. Odrzańskiej lub ul. Leśnej,</w:t>
      </w:r>
    </w:p>
    <w:p w:rsidR="00A77B3E" w:rsidRPr="005C0AF3" w:rsidRDefault="00A96D27">
      <w:pPr>
        <w:keepLines/>
        <w:spacing w:before="120" w:after="120"/>
        <w:ind w:left="454" w:hanging="227"/>
        <w:rPr>
          <w:szCs w:val="20"/>
        </w:rPr>
      </w:pPr>
      <w:r w:rsidRPr="005C0AF3">
        <w:rPr>
          <w:szCs w:val="20"/>
        </w:rPr>
        <w:t>e) zaopatrzenie w gaz z istniejącej sieci w ul. Odrzańskiej;</w:t>
      </w:r>
    </w:p>
    <w:p w:rsidR="00A77B3E" w:rsidRPr="005C0AF3" w:rsidRDefault="00A96D27">
      <w:pPr>
        <w:spacing w:before="120" w:after="120"/>
        <w:ind w:left="227" w:hanging="227"/>
        <w:rPr>
          <w:szCs w:val="20"/>
        </w:rPr>
      </w:pPr>
      <w:r w:rsidRPr="005C0AF3">
        <w:rPr>
          <w:szCs w:val="20"/>
        </w:rPr>
        <w:t>3) Dopuszcza się przekładki istniejących sieci oraz wykonanie nowych sieci wraz z przyłączami do projektowanych budynków;</w:t>
      </w:r>
    </w:p>
    <w:p w:rsidR="00A77B3E" w:rsidRPr="005C0AF3" w:rsidRDefault="00A96D27">
      <w:pPr>
        <w:spacing w:before="120" w:after="120"/>
        <w:ind w:left="227" w:hanging="227"/>
        <w:rPr>
          <w:szCs w:val="20"/>
        </w:rPr>
      </w:pPr>
      <w:r w:rsidRPr="005C0AF3">
        <w:rPr>
          <w:szCs w:val="20"/>
        </w:rPr>
        <w:t>4) Ustala się dostęp do drogi publicznej przez projektowany zjazd z ul. Odrzańskiej oraz poprzez istniejący zjazd z ul. Leśnej i drogę wewnętrzną.</w:t>
      </w:r>
    </w:p>
    <w:p w:rsidR="00A63247" w:rsidRPr="005C0AF3" w:rsidRDefault="00A96D27">
      <w:pPr>
        <w:keepNext/>
        <w:spacing w:before="280"/>
        <w:jc w:val="center"/>
        <w:rPr>
          <w:szCs w:val="20"/>
        </w:rPr>
      </w:pPr>
      <w:r w:rsidRPr="005C0AF3">
        <w:rPr>
          <w:b/>
          <w:szCs w:val="20"/>
        </w:rPr>
        <w:t>§ 8. </w:t>
      </w:r>
    </w:p>
    <w:p w:rsidR="00A77B3E" w:rsidRPr="005C0AF3" w:rsidRDefault="00A96D27">
      <w:pPr>
        <w:keepLines/>
        <w:spacing w:before="120" w:after="120"/>
        <w:ind w:left="227" w:hanging="227"/>
        <w:rPr>
          <w:szCs w:val="20"/>
        </w:rPr>
      </w:pPr>
      <w:r w:rsidRPr="005C0AF3">
        <w:rPr>
          <w:szCs w:val="20"/>
        </w:rPr>
        <w:t>1. Ustala się charakterystykę inwestycji mieszkaniowej:</w:t>
      </w:r>
    </w:p>
    <w:p w:rsidR="00A77B3E" w:rsidRPr="005C0AF3" w:rsidRDefault="00A96D27">
      <w:pPr>
        <w:spacing w:before="120" w:after="120"/>
        <w:ind w:left="454" w:hanging="227"/>
        <w:rPr>
          <w:szCs w:val="20"/>
        </w:rPr>
      </w:pPr>
      <w:r w:rsidRPr="005C0AF3">
        <w:rPr>
          <w:szCs w:val="20"/>
        </w:rPr>
        <w:t>1) Określenie średniego zapotrzebowania na media:</w:t>
      </w:r>
    </w:p>
    <w:p w:rsidR="00A77B3E" w:rsidRPr="005C0AF3" w:rsidRDefault="00A96D27">
      <w:pPr>
        <w:keepLines/>
        <w:spacing w:before="120" w:after="120"/>
        <w:ind w:left="680" w:hanging="227"/>
        <w:rPr>
          <w:szCs w:val="20"/>
        </w:rPr>
      </w:pPr>
      <w:r w:rsidRPr="005C0AF3">
        <w:rPr>
          <w:szCs w:val="20"/>
        </w:rPr>
        <w:lastRenderedPageBreak/>
        <w:t>a) woda: max. 40,0 m³/dobę,</w:t>
      </w:r>
    </w:p>
    <w:p w:rsidR="00A77B3E" w:rsidRPr="005C0AF3" w:rsidRDefault="00A96D27">
      <w:pPr>
        <w:keepLines/>
        <w:spacing w:before="120" w:after="120"/>
        <w:ind w:left="680" w:hanging="227"/>
        <w:rPr>
          <w:szCs w:val="20"/>
        </w:rPr>
      </w:pPr>
      <w:r w:rsidRPr="005C0AF3">
        <w:rPr>
          <w:szCs w:val="20"/>
        </w:rPr>
        <w:t>b) ścieki socjalno-bytowe: max. 40,0 m³/dobę,</w:t>
      </w:r>
    </w:p>
    <w:p w:rsidR="00A77B3E" w:rsidRPr="005C0AF3" w:rsidRDefault="00A96D27">
      <w:pPr>
        <w:keepLines/>
        <w:spacing w:before="120" w:after="120"/>
        <w:ind w:left="680" w:hanging="227"/>
        <w:rPr>
          <w:szCs w:val="20"/>
        </w:rPr>
      </w:pPr>
      <w:r w:rsidRPr="005C0AF3">
        <w:rPr>
          <w:szCs w:val="20"/>
        </w:rPr>
        <w:t>c) odprowadzenie wód opadowych i roztopowych: max. 50,0 m³/s do projektowanego szczelnego zbiornika,</w:t>
      </w:r>
    </w:p>
    <w:p w:rsidR="00A77B3E" w:rsidRPr="005C0AF3" w:rsidRDefault="00A96D27">
      <w:pPr>
        <w:keepLines/>
        <w:spacing w:before="120" w:after="120"/>
        <w:ind w:left="680" w:hanging="227"/>
        <w:rPr>
          <w:szCs w:val="20"/>
        </w:rPr>
      </w:pPr>
      <w:r w:rsidRPr="005C0AF3">
        <w:rPr>
          <w:szCs w:val="20"/>
        </w:rPr>
        <w:t>d) energia elektryczna: max. 350,0 kW,</w:t>
      </w:r>
    </w:p>
    <w:p w:rsidR="00A77B3E" w:rsidRPr="005C0AF3" w:rsidRDefault="00A96D27">
      <w:pPr>
        <w:keepLines/>
        <w:spacing w:before="120" w:after="120"/>
        <w:ind w:left="680" w:hanging="227"/>
        <w:rPr>
          <w:szCs w:val="20"/>
        </w:rPr>
      </w:pPr>
      <w:r w:rsidRPr="005C0AF3">
        <w:rPr>
          <w:szCs w:val="20"/>
        </w:rPr>
        <w:t>e) gaz: max. 220 m³/h;</w:t>
      </w:r>
    </w:p>
    <w:p w:rsidR="00A77B3E" w:rsidRPr="005C0AF3" w:rsidRDefault="00A96D27">
      <w:pPr>
        <w:spacing w:before="120" w:after="120"/>
        <w:ind w:left="454" w:hanging="227"/>
        <w:rPr>
          <w:szCs w:val="20"/>
        </w:rPr>
      </w:pPr>
      <w:r w:rsidRPr="005C0AF3">
        <w:rPr>
          <w:szCs w:val="20"/>
        </w:rPr>
        <w:t>2) W zakresie zagospodarowania odpadów:</w:t>
      </w:r>
    </w:p>
    <w:p w:rsidR="00A77B3E" w:rsidRPr="005C0AF3" w:rsidRDefault="00A96D27">
      <w:pPr>
        <w:keepLines/>
        <w:spacing w:before="120" w:after="120"/>
        <w:ind w:left="680" w:hanging="227"/>
        <w:rPr>
          <w:szCs w:val="20"/>
        </w:rPr>
      </w:pPr>
      <w:r w:rsidRPr="005C0AF3">
        <w:rPr>
          <w:szCs w:val="20"/>
        </w:rPr>
        <w:t>a) pomieszczenia w bryle budynku,</w:t>
      </w:r>
    </w:p>
    <w:p w:rsidR="00A77B3E" w:rsidRPr="005C0AF3" w:rsidRDefault="00A96D27">
      <w:pPr>
        <w:keepLines/>
        <w:spacing w:before="120" w:after="120"/>
        <w:ind w:left="680" w:hanging="227"/>
        <w:rPr>
          <w:szCs w:val="20"/>
        </w:rPr>
      </w:pPr>
      <w:r w:rsidRPr="005C0AF3">
        <w:rPr>
          <w:szCs w:val="20"/>
        </w:rPr>
        <w:t>b) gromadzone odpady muszą być systematycznie wywożone przez uprawnionych do tego przedsiębiorców na zasadach obowiązujących w Mieście Chorzów;</w:t>
      </w:r>
    </w:p>
    <w:p w:rsidR="00A77B3E" w:rsidRPr="005C0AF3" w:rsidRDefault="00A96D27">
      <w:pPr>
        <w:spacing w:before="120" w:after="120"/>
        <w:ind w:left="454" w:hanging="227"/>
        <w:rPr>
          <w:szCs w:val="20"/>
        </w:rPr>
      </w:pPr>
      <w:r w:rsidRPr="005C0AF3">
        <w:rPr>
          <w:szCs w:val="20"/>
        </w:rPr>
        <w:t>3) Nakaz realizacji:</w:t>
      </w:r>
    </w:p>
    <w:p w:rsidR="00A77B3E" w:rsidRPr="005C0AF3" w:rsidRDefault="00A96D27">
      <w:pPr>
        <w:keepLines/>
        <w:spacing w:before="120" w:after="120"/>
        <w:ind w:left="680" w:hanging="227"/>
        <w:rPr>
          <w:szCs w:val="20"/>
        </w:rPr>
      </w:pPr>
      <w:r w:rsidRPr="005C0AF3">
        <w:rPr>
          <w:szCs w:val="20"/>
        </w:rPr>
        <w:t>a) minimum 1,5 miejsca postojowego dla samochodu osobowego na jedno mieszkanie,</w:t>
      </w:r>
    </w:p>
    <w:p w:rsidR="00A77B3E" w:rsidRPr="005C0AF3" w:rsidRDefault="00A96D27">
      <w:pPr>
        <w:keepLines/>
        <w:spacing w:before="120" w:after="120"/>
        <w:ind w:left="680" w:hanging="227"/>
        <w:rPr>
          <w:szCs w:val="20"/>
        </w:rPr>
      </w:pPr>
      <w:r w:rsidRPr="005C0AF3">
        <w:rPr>
          <w:szCs w:val="20"/>
        </w:rPr>
        <w:t>b) miejsca postojowe sytuowane w bryle budynku,</w:t>
      </w:r>
    </w:p>
    <w:p w:rsidR="00A77B3E" w:rsidRPr="005C0AF3" w:rsidRDefault="00A96D27">
      <w:pPr>
        <w:keepLines/>
        <w:spacing w:before="120" w:after="120"/>
        <w:ind w:left="680" w:hanging="227"/>
        <w:rPr>
          <w:szCs w:val="20"/>
        </w:rPr>
      </w:pPr>
      <w:r w:rsidRPr="005C0AF3">
        <w:rPr>
          <w:szCs w:val="20"/>
        </w:rPr>
        <w:t>c) dopuszcza się sytuowanie miejsc postojowych na terenie.</w:t>
      </w:r>
    </w:p>
    <w:p w:rsidR="00A77B3E" w:rsidRPr="005C0AF3" w:rsidRDefault="00A96D27">
      <w:pPr>
        <w:keepLines/>
        <w:spacing w:before="120" w:after="120"/>
        <w:ind w:left="227" w:hanging="227"/>
        <w:rPr>
          <w:szCs w:val="20"/>
        </w:rPr>
      </w:pPr>
      <w:r w:rsidRPr="005C0AF3">
        <w:rPr>
          <w:szCs w:val="20"/>
        </w:rPr>
        <w:t>2. Planowany sposób zagospodarowania terenu oraz charakterystyka zabudowy, określone na załączniku nr 2 do niniejszej uchwały:</w:t>
      </w:r>
    </w:p>
    <w:p w:rsidR="00A77B3E" w:rsidRPr="005C0AF3" w:rsidRDefault="00A96D27">
      <w:pPr>
        <w:spacing w:before="120" w:after="120"/>
        <w:ind w:left="454" w:hanging="227"/>
        <w:rPr>
          <w:szCs w:val="20"/>
        </w:rPr>
      </w:pPr>
      <w:r w:rsidRPr="005C0AF3">
        <w:rPr>
          <w:szCs w:val="20"/>
        </w:rPr>
        <w:t>1) budynek mieszkalny wielorodzinny wraz z wbudowanym garażem wielostanowiskowym;</w:t>
      </w:r>
    </w:p>
    <w:p w:rsidR="00A77B3E" w:rsidRPr="005C0AF3" w:rsidRDefault="00A96D27">
      <w:pPr>
        <w:spacing w:before="120" w:after="120"/>
        <w:ind w:left="454" w:hanging="227"/>
        <w:rPr>
          <w:szCs w:val="20"/>
        </w:rPr>
      </w:pPr>
      <w:r w:rsidRPr="005C0AF3">
        <w:rPr>
          <w:szCs w:val="20"/>
        </w:rPr>
        <w:t>2) układ komunikacji wewnętrznej (drogi, chodniki, parkingi);</w:t>
      </w:r>
    </w:p>
    <w:p w:rsidR="00A77B3E" w:rsidRPr="005C0AF3" w:rsidRDefault="00A96D27">
      <w:pPr>
        <w:spacing w:before="120" w:after="120"/>
        <w:ind w:left="454" w:hanging="227"/>
        <w:rPr>
          <w:szCs w:val="20"/>
        </w:rPr>
      </w:pPr>
      <w:r w:rsidRPr="005C0AF3">
        <w:rPr>
          <w:szCs w:val="20"/>
        </w:rPr>
        <w:t>3) elementy małej architektury;</w:t>
      </w:r>
    </w:p>
    <w:p w:rsidR="00A77B3E" w:rsidRPr="005C0AF3" w:rsidRDefault="00A96D27">
      <w:pPr>
        <w:spacing w:before="120" w:after="120"/>
        <w:ind w:left="454" w:hanging="227"/>
        <w:rPr>
          <w:szCs w:val="20"/>
        </w:rPr>
      </w:pPr>
      <w:r w:rsidRPr="005C0AF3">
        <w:rPr>
          <w:szCs w:val="20"/>
        </w:rPr>
        <w:t>4) place zabaw;</w:t>
      </w:r>
    </w:p>
    <w:p w:rsidR="00A77B3E" w:rsidRPr="005C0AF3" w:rsidRDefault="00A96D27">
      <w:pPr>
        <w:spacing w:before="120" w:after="120"/>
        <w:ind w:left="454" w:hanging="227"/>
        <w:rPr>
          <w:szCs w:val="20"/>
        </w:rPr>
      </w:pPr>
      <w:r w:rsidRPr="005C0AF3">
        <w:rPr>
          <w:szCs w:val="20"/>
        </w:rPr>
        <w:t>5) ogrodzenia;</w:t>
      </w:r>
    </w:p>
    <w:p w:rsidR="00A77B3E" w:rsidRPr="005C0AF3" w:rsidRDefault="00A96D27">
      <w:pPr>
        <w:spacing w:before="120" w:after="120"/>
        <w:ind w:left="454" w:hanging="227"/>
        <w:rPr>
          <w:szCs w:val="20"/>
        </w:rPr>
      </w:pPr>
      <w:r w:rsidRPr="005C0AF3">
        <w:rPr>
          <w:szCs w:val="20"/>
        </w:rPr>
        <w:t>6) zagospodarowanie terenu z wprowadzeniem zieleni urządzonej;</w:t>
      </w:r>
    </w:p>
    <w:p w:rsidR="00A77B3E" w:rsidRPr="005C0AF3" w:rsidRDefault="00A96D27">
      <w:pPr>
        <w:spacing w:before="120" w:after="120"/>
        <w:ind w:left="454" w:hanging="227"/>
        <w:rPr>
          <w:szCs w:val="20"/>
        </w:rPr>
      </w:pPr>
      <w:r w:rsidRPr="005C0AF3">
        <w:rPr>
          <w:szCs w:val="20"/>
        </w:rPr>
        <w:t>7) budowa nowego zjazdu z istniejącej drogi publicznej (ul. Odrzańskiej);</w:t>
      </w:r>
    </w:p>
    <w:p w:rsidR="00A77B3E" w:rsidRPr="005C0AF3" w:rsidRDefault="00A96D27">
      <w:pPr>
        <w:spacing w:before="120" w:after="120"/>
        <w:ind w:left="454" w:hanging="227"/>
        <w:rPr>
          <w:szCs w:val="20"/>
        </w:rPr>
      </w:pPr>
      <w:r w:rsidRPr="005C0AF3">
        <w:rPr>
          <w:szCs w:val="20"/>
        </w:rPr>
        <w:t>8) instalacje i przyłącza niezbędne do funkcjonowania budynku;</w:t>
      </w:r>
    </w:p>
    <w:p w:rsidR="00A77B3E" w:rsidRPr="005C0AF3" w:rsidRDefault="00A96D27">
      <w:pPr>
        <w:spacing w:before="120" w:after="120"/>
        <w:ind w:left="454" w:hanging="227"/>
        <w:rPr>
          <w:szCs w:val="20"/>
        </w:rPr>
      </w:pPr>
      <w:r w:rsidRPr="005C0AF3">
        <w:rPr>
          <w:szCs w:val="20"/>
        </w:rPr>
        <w:t>9) nasadzenia drzew i krzewów.</w:t>
      </w:r>
    </w:p>
    <w:p w:rsidR="00A77B3E" w:rsidRPr="005C0AF3" w:rsidRDefault="00A96D27">
      <w:pPr>
        <w:keepLines/>
        <w:spacing w:before="120" w:after="120"/>
        <w:ind w:left="227" w:hanging="227"/>
        <w:rPr>
          <w:szCs w:val="20"/>
        </w:rPr>
      </w:pPr>
      <w:r w:rsidRPr="005C0AF3">
        <w:rPr>
          <w:szCs w:val="20"/>
        </w:rPr>
        <w:t>3. Charakterystyczne parametry techniczne inwestycji mieszkaniowej:</w:t>
      </w:r>
    </w:p>
    <w:p w:rsidR="00A77B3E" w:rsidRPr="005C0AF3" w:rsidRDefault="00A96D27">
      <w:pPr>
        <w:spacing w:before="120" w:after="120"/>
        <w:ind w:left="454" w:hanging="227"/>
        <w:rPr>
          <w:szCs w:val="20"/>
        </w:rPr>
      </w:pPr>
      <w:r w:rsidRPr="005C0AF3">
        <w:rPr>
          <w:szCs w:val="20"/>
        </w:rPr>
        <w:t>1) powierzchnia terenu inwestycji: 2506,00 m²;</w:t>
      </w:r>
    </w:p>
    <w:p w:rsidR="00A77B3E" w:rsidRPr="005C0AF3" w:rsidRDefault="00A96D27">
      <w:pPr>
        <w:spacing w:before="120" w:after="120"/>
        <w:ind w:left="454" w:hanging="227"/>
        <w:rPr>
          <w:szCs w:val="20"/>
        </w:rPr>
      </w:pPr>
      <w:r w:rsidRPr="005C0AF3">
        <w:rPr>
          <w:szCs w:val="20"/>
        </w:rPr>
        <w:t>2) powierzchnia zabudowy: od 42,6% do 45% powierzchni terenu inwestycji;</w:t>
      </w:r>
    </w:p>
    <w:p w:rsidR="00A77B3E" w:rsidRPr="005C0AF3" w:rsidRDefault="00A96D27">
      <w:pPr>
        <w:spacing w:before="120" w:after="120"/>
        <w:ind w:left="454" w:hanging="227"/>
        <w:rPr>
          <w:szCs w:val="20"/>
        </w:rPr>
      </w:pPr>
      <w:r w:rsidRPr="005C0AF3">
        <w:rPr>
          <w:szCs w:val="20"/>
        </w:rPr>
        <w:t>3) powierzchnia utwardzona max. 60% powierzchni terenu inwestycji;</w:t>
      </w:r>
    </w:p>
    <w:p w:rsidR="00A77B3E" w:rsidRPr="005C0AF3" w:rsidRDefault="00A96D27">
      <w:pPr>
        <w:spacing w:before="120" w:after="120"/>
        <w:ind w:left="454" w:hanging="227"/>
        <w:rPr>
          <w:szCs w:val="20"/>
        </w:rPr>
      </w:pPr>
      <w:r w:rsidRPr="005C0AF3">
        <w:rPr>
          <w:szCs w:val="20"/>
        </w:rPr>
        <w:t>4) powierzchnia biologicznie czynna (również na stropie garażu): min. 25% powierzchni terenu inwestycji;</w:t>
      </w:r>
    </w:p>
    <w:p w:rsidR="00A77B3E" w:rsidRPr="005C0AF3" w:rsidRDefault="00A96D27">
      <w:pPr>
        <w:spacing w:before="120" w:after="120"/>
        <w:ind w:left="454" w:hanging="227"/>
        <w:rPr>
          <w:szCs w:val="20"/>
        </w:rPr>
      </w:pPr>
      <w:r w:rsidRPr="005C0AF3">
        <w:rPr>
          <w:szCs w:val="20"/>
        </w:rPr>
        <w:t>5) powierzchnia wypoczynku i rekreacji: nie mniej niż 50% powierzchni biologicznie czynnej;</w:t>
      </w:r>
    </w:p>
    <w:p w:rsidR="00A77B3E" w:rsidRPr="005C0AF3" w:rsidRDefault="00A96D27">
      <w:pPr>
        <w:spacing w:before="120" w:after="120"/>
        <w:ind w:left="454" w:hanging="227"/>
        <w:rPr>
          <w:szCs w:val="20"/>
        </w:rPr>
      </w:pPr>
      <w:r w:rsidRPr="005C0AF3">
        <w:rPr>
          <w:szCs w:val="20"/>
        </w:rPr>
        <w:t>6) planowana powierzchnia użytkowa mieszkań: od 1500 m² do 3500 m²;</w:t>
      </w:r>
    </w:p>
    <w:p w:rsidR="00A77B3E" w:rsidRPr="005C0AF3" w:rsidRDefault="00A96D27">
      <w:pPr>
        <w:spacing w:before="120" w:after="120"/>
        <w:ind w:left="454" w:hanging="227"/>
        <w:rPr>
          <w:szCs w:val="20"/>
        </w:rPr>
      </w:pPr>
      <w:r w:rsidRPr="005C0AF3">
        <w:rPr>
          <w:szCs w:val="20"/>
        </w:rPr>
        <w:t>7) planowana liczba mieszkań: od 30 do 65;</w:t>
      </w:r>
    </w:p>
    <w:p w:rsidR="00A77B3E" w:rsidRPr="005C0AF3" w:rsidRDefault="00A96D27">
      <w:pPr>
        <w:spacing w:before="120" w:after="120"/>
        <w:ind w:left="454" w:hanging="227"/>
        <w:rPr>
          <w:szCs w:val="20"/>
        </w:rPr>
      </w:pPr>
      <w:r w:rsidRPr="005C0AF3">
        <w:rPr>
          <w:szCs w:val="20"/>
        </w:rPr>
        <w:t>8) planowana liczba mieszkańców: max. 125;</w:t>
      </w:r>
    </w:p>
    <w:p w:rsidR="00A77B3E" w:rsidRPr="005C0AF3" w:rsidRDefault="00A96D27">
      <w:pPr>
        <w:spacing w:before="120" w:after="120"/>
        <w:ind w:left="454" w:hanging="227"/>
        <w:rPr>
          <w:szCs w:val="20"/>
        </w:rPr>
      </w:pPr>
      <w:r w:rsidRPr="005C0AF3">
        <w:rPr>
          <w:szCs w:val="20"/>
        </w:rPr>
        <w:t>9) planowana wysokość zabudowy: od 19,2 m do 23,0 m;</w:t>
      </w:r>
    </w:p>
    <w:p w:rsidR="00A77B3E" w:rsidRPr="005C0AF3" w:rsidRDefault="00A96D27">
      <w:pPr>
        <w:spacing w:before="120" w:after="120"/>
        <w:ind w:left="454" w:hanging="227"/>
        <w:rPr>
          <w:szCs w:val="20"/>
        </w:rPr>
      </w:pPr>
      <w:r w:rsidRPr="005C0AF3">
        <w:rPr>
          <w:szCs w:val="20"/>
        </w:rPr>
        <w:t>10) liczba kondygnacji nadziemnych: 6;</w:t>
      </w:r>
    </w:p>
    <w:p w:rsidR="00A77B3E" w:rsidRPr="005C0AF3" w:rsidRDefault="00A96D27">
      <w:pPr>
        <w:spacing w:before="120" w:after="120"/>
        <w:ind w:left="454" w:hanging="227"/>
        <w:rPr>
          <w:szCs w:val="20"/>
        </w:rPr>
      </w:pPr>
      <w:r w:rsidRPr="005C0AF3">
        <w:rPr>
          <w:szCs w:val="20"/>
        </w:rPr>
        <w:t>11) liczba kondygnacji podziemnych: 1;</w:t>
      </w:r>
    </w:p>
    <w:p w:rsidR="00A77B3E" w:rsidRPr="005C0AF3" w:rsidRDefault="00A96D27">
      <w:pPr>
        <w:spacing w:before="120" w:after="120"/>
        <w:ind w:left="454" w:hanging="227"/>
        <w:rPr>
          <w:szCs w:val="20"/>
        </w:rPr>
      </w:pPr>
      <w:r w:rsidRPr="005C0AF3">
        <w:rPr>
          <w:szCs w:val="20"/>
        </w:rPr>
        <w:t>12) kształt dachu: dach płaski o nachyleniu od 1º do 12º;</w:t>
      </w:r>
    </w:p>
    <w:p w:rsidR="00A77B3E" w:rsidRPr="005C0AF3" w:rsidRDefault="00A96D27">
      <w:pPr>
        <w:spacing w:before="120" w:after="120"/>
        <w:ind w:left="454" w:hanging="227"/>
        <w:rPr>
          <w:szCs w:val="20"/>
        </w:rPr>
      </w:pPr>
      <w:r w:rsidRPr="005C0AF3">
        <w:rPr>
          <w:szCs w:val="20"/>
        </w:rPr>
        <w:t>13) liczba miejsc parkingowych min. 1,5 miejsca parkingowego dla samochodu osobowego na mieszkanie.</w:t>
      </w:r>
    </w:p>
    <w:p w:rsidR="00A77B3E" w:rsidRPr="005C0AF3" w:rsidRDefault="00A96D27">
      <w:pPr>
        <w:keepLines/>
        <w:spacing w:before="120" w:after="120"/>
        <w:ind w:left="227" w:hanging="227"/>
        <w:rPr>
          <w:szCs w:val="20"/>
        </w:rPr>
      </w:pPr>
      <w:r w:rsidRPr="005C0AF3">
        <w:rPr>
          <w:szCs w:val="20"/>
        </w:rPr>
        <w:t>4. Inwestycja realizowana będzie w jednym etapie.</w:t>
      </w:r>
    </w:p>
    <w:p w:rsidR="00A77B3E" w:rsidRPr="005C0AF3" w:rsidRDefault="00A96D27">
      <w:pPr>
        <w:keepLines/>
        <w:spacing w:before="120" w:after="120"/>
        <w:ind w:left="227" w:hanging="227"/>
        <w:rPr>
          <w:szCs w:val="20"/>
        </w:rPr>
      </w:pPr>
      <w:r w:rsidRPr="005C0AF3">
        <w:rPr>
          <w:szCs w:val="20"/>
        </w:rPr>
        <w:lastRenderedPageBreak/>
        <w:t>5. Planowany budynek wraz z niezbędną infrastrukturą nie będzie negatywnie oddziaływał na środowisko.</w:t>
      </w:r>
    </w:p>
    <w:p w:rsidR="00A77B3E" w:rsidRPr="005C0AF3" w:rsidRDefault="00A96D27">
      <w:pPr>
        <w:keepLines/>
        <w:spacing w:before="120" w:after="120"/>
        <w:ind w:left="227" w:hanging="227"/>
        <w:rPr>
          <w:szCs w:val="20"/>
        </w:rPr>
      </w:pPr>
      <w:r w:rsidRPr="005C0AF3">
        <w:rPr>
          <w:szCs w:val="20"/>
        </w:rPr>
        <w:t>6. Ustala obowiązek nasadzeń drzew i krzewów.</w:t>
      </w:r>
    </w:p>
    <w:p w:rsidR="00A63247" w:rsidRPr="005C0AF3" w:rsidRDefault="00A96D27">
      <w:pPr>
        <w:keepNext/>
        <w:spacing w:before="280"/>
        <w:jc w:val="center"/>
        <w:rPr>
          <w:szCs w:val="20"/>
        </w:rPr>
      </w:pPr>
      <w:r w:rsidRPr="005C0AF3">
        <w:rPr>
          <w:b/>
          <w:szCs w:val="20"/>
        </w:rPr>
        <w:t>§ 9. </w:t>
      </w:r>
    </w:p>
    <w:p w:rsidR="00A77B3E" w:rsidRPr="005C0AF3" w:rsidRDefault="00A96D27">
      <w:pPr>
        <w:keepLines/>
        <w:spacing w:before="240" w:after="240"/>
        <w:rPr>
          <w:szCs w:val="20"/>
        </w:rPr>
      </w:pPr>
      <w:r w:rsidRPr="005C0AF3">
        <w:rPr>
          <w:szCs w:val="20"/>
        </w:rPr>
        <w:t>Inwestycja spełnia warunki wynikające z art. 17 ustawy z dnia 5 lipca 2018 r. o ułatwieniach w przygotowaniu i realizacji inwestycji mieszkaniowych oraz inwestycji towarzyszących (t.j. Dz. U. z 2024 r. poz. 195 z późn. zm.) w zakresie:</w:t>
      </w:r>
    </w:p>
    <w:p w:rsidR="00A77B3E" w:rsidRPr="005C0AF3" w:rsidRDefault="00A96D27">
      <w:pPr>
        <w:spacing w:before="120" w:after="120"/>
        <w:ind w:left="227" w:hanging="227"/>
        <w:rPr>
          <w:szCs w:val="20"/>
        </w:rPr>
      </w:pPr>
      <w:r w:rsidRPr="005C0AF3">
        <w:rPr>
          <w:szCs w:val="20"/>
        </w:rPr>
        <w:t>1) bezpośredniego dostępu do drogi publicznej przez planowany zjazd z ul. Odrzańskiej oraz przez istniejący zjazd z ul. Leśnej na drogę wewnętrzną;</w:t>
      </w:r>
    </w:p>
    <w:p w:rsidR="00A77B3E" w:rsidRPr="005C0AF3" w:rsidRDefault="00A96D27">
      <w:pPr>
        <w:spacing w:before="120" w:after="120"/>
        <w:ind w:left="227" w:hanging="227"/>
        <w:rPr>
          <w:szCs w:val="20"/>
        </w:rPr>
      </w:pPr>
      <w:r w:rsidRPr="005C0AF3">
        <w:rPr>
          <w:szCs w:val="20"/>
        </w:rPr>
        <w:t>2) dostępu do sieci wodociągowej – z sieci istniejącej w ul. Leśnej;</w:t>
      </w:r>
    </w:p>
    <w:p w:rsidR="00A77B3E" w:rsidRPr="005C0AF3" w:rsidRDefault="00A96D27">
      <w:pPr>
        <w:spacing w:before="120" w:after="120"/>
        <w:ind w:left="227" w:hanging="227"/>
        <w:rPr>
          <w:szCs w:val="20"/>
        </w:rPr>
      </w:pPr>
      <w:r w:rsidRPr="005C0AF3">
        <w:rPr>
          <w:szCs w:val="20"/>
        </w:rPr>
        <w:t>3) dostępu do sieci kanalizacji sanitarnej – do istniejącej sieci kanalizacji sanitarnej w ul. Piekarskiej;</w:t>
      </w:r>
    </w:p>
    <w:p w:rsidR="00A77B3E" w:rsidRPr="005C0AF3" w:rsidRDefault="00A96D27">
      <w:pPr>
        <w:spacing w:before="120" w:after="120"/>
        <w:ind w:left="227" w:hanging="227"/>
        <w:rPr>
          <w:szCs w:val="20"/>
        </w:rPr>
      </w:pPr>
      <w:r w:rsidRPr="005C0AF3">
        <w:rPr>
          <w:szCs w:val="20"/>
        </w:rPr>
        <w:t>4) dostępu do cieci kanalizacji deszczowej – brak; wody deszczowe odprowadzone do projektowanego szczelnego zbiornika;</w:t>
      </w:r>
    </w:p>
    <w:p w:rsidR="00A77B3E" w:rsidRPr="005C0AF3" w:rsidRDefault="00A96D27">
      <w:pPr>
        <w:spacing w:before="120" w:after="120"/>
        <w:ind w:left="227" w:hanging="227"/>
        <w:rPr>
          <w:szCs w:val="20"/>
        </w:rPr>
      </w:pPr>
      <w:r w:rsidRPr="005C0AF3">
        <w:rPr>
          <w:szCs w:val="20"/>
        </w:rPr>
        <w:t>5) dostępu do sieci elektroenergetycznej – z istniejącej sieci energetycznej w ciągu ul. Piekarskiej, ul. Odrzańskiej lub ul. Leśnej;</w:t>
      </w:r>
    </w:p>
    <w:p w:rsidR="00A77B3E" w:rsidRPr="005C0AF3" w:rsidRDefault="00A96D27">
      <w:pPr>
        <w:spacing w:before="120" w:after="120"/>
        <w:ind w:left="227" w:hanging="227"/>
        <w:rPr>
          <w:szCs w:val="20"/>
        </w:rPr>
      </w:pPr>
      <w:r w:rsidRPr="005C0AF3">
        <w:rPr>
          <w:szCs w:val="20"/>
        </w:rPr>
        <w:t>6) odległości od przystanku komunikacyjnego – istniejący przystanek przy ul. Armii Krajowej;</w:t>
      </w:r>
    </w:p>
    <w:p w:rsidR="00A77B3E" w:rsidRPr="005C0AF3" w:rsidRDefault="00A96D27">
      <w:pPr>
        <w:spacing w:before="120" w:after="120"/>
        <w:ind w:left="227" w:hanging="227"/>
        <w:rPr>
          <w:szCs w:val="20"/>
        </w:rPr>
      </w:pPr>
      <w:r w:rsidRPr="005C0AF3">
        <w:rPr>
          <w:szCs w:val="20"/>
        </w:rPr>
        <w:t>7) odległości od szkoły podstawowej – Szkoła Podstawowa nr 37 przy ul. Ratuszowej 20;</w:t>
      </w:r>
    </w:p>
    <w:p w:rsidR="00A77B3E" w:rsidRPr="005C0AF3" w:rsidRDefault="00A96D27">
      <w:pPr>
        <w:spacing w:before="120" w:after="120"/>
        <w:ind w:left="227" w:hanging="227"/>
        <w:rPr>
          <w:szCs w:val="20"/>
        </w:rPr>
      </w:pPr>
      <w:r w:rsidRPr="005C0AF3">
        <w:rPr>
          <w:szCs w:val="20"/>
        </w:rPr>
        <w:t>8) odległości od urządzonych terenów wypoczynku i rekreacji lub sportu: przyległy do terenu inwestycji teren przy ul. Odrzańskiej i Leśnej wyposażony w boisko sportowe, plac zabaw oraz zieleń.</w:t>
      </w:r>
    </w:p>
    <w:p w:rsidR="00A63247" w:rsidRPr="005C0AF3" w:rsidRDefault="00A96D27">
      <w:pPr>
        <w:keepNext/>
        <w:spacing w:before="280"/>
        <w:jc w:val="center"/>
        <w:rPr>
          <w:szCs w:val="20"/>
        </w:rPr>
      </w:pPr>
      <w:r w:rsidRPr="005C0AF3">
        <w:rPr>
          <w:b/>
          <w:szCs w:val="20"/>
        </w:rPr>
        <w:t>§ 10. </w:t>
      </w:r>
    </w:p>
    <w:p w:rsidR="00A77B3E" w:rsidRPr="005C0AF3" w:rsidRDefault="00A96D27">
      <w:pPr>
        <w:keepLines/>
        <w:spacing w:before="240" w:after="240"/>
        <w:rPr>
          <w:szCs w:val="20"/>
        </w:rPr>
      </w:pPr>
      <w:r w:rsidRPr="005C0AF3">
        <w:rPr>
          <w:szCs w:val="20"/>
        </w:rPr>
        <w:t>Wskazanie nieruchomości, na których mają być zlokalizowane obiekty objęte inwestycją mieszkaniową:</w:t>
      </w:r>
    </w:p>
    <w:p w:rsidR="00A77B3E" w:rsidRPr="005C0AF3" w:rsidRDefault="00A96D27">
      <w:pPr>
        <w:spacing w:before="120" w:after="120"/>
        <w:ind w:left="227" w:hanging="227"/>
        <w:rPr>
          <w:szCs w:val="20"/>
        </w:rPr>
      </w:pPr>
      <w:r w:rsidRPr="005C0AF3">
        <w:rPr>
          <w:szCs w:val="20"/>
        </w:rPr>
        <w:t>1) działka o numerze ewidencyjnym 4415/253, dla której Sąd Rejonowy w Chorzowie prowadzi księgę wieczystą pod numerem KA1C/00019238/7;</w:t>
      </w:r>
    </w:p>
    <w:p w:rsidR="00A77B3E" w:rsidRPr="005C0AF3" w:rsidRDefault="00A96D27">
      <w:pPr>
        <w:spacing w:before="120" w:after="120"/>
        <w:ind w:left="227" w:hanging="227"/>
        <w:rPr>
          <w:szCs w:val="20"/>
        </w:rPr>
      </w:pPr>
      <w:r w:rsidRPr="005C0AF3">
        <w:rPr>
          <w:szCs w:val="20"/>
        </w:rPr>
        <w:t>2) działka o numerze ewidencyjnym 970/10, dla której Sąd Rejonowy w Chorzowie prowadzi księgę wieczystą pod numerem KA1C/00003599/0.</w:t>
      </w:r>
    </w:p>
    <w:p w:rsidR="00A63247" w:rsidRPr="005C0AF3" w:rsidRDefault="00A96D27">
      <w:pPr>
        <w:keepNext/>
        <w:spacing w:before="280"/>
        <w:jc w:val="center"/>
        <w:rPr>
          <w:szCs w:val="20"/>
        </w:rPr>
      </w:pPr>
      <w:r w:rsidRPr="005C0AF3">
        <w:rPr>
          <w:b/>
          <w:szCs w:val="20"/>
        </w:rPr>
        <w:t>§ 11. </w:t>
      </w:r>
    </w:p>
    <w:p w:rsidR="00A77B3E" w:rsidRPr="005C0AF3" w:rsidRDefault="00A96D27">
      <w:pPr>
        <w:keepLines/>
        <w:spacing w:before="240" w:after="240"/>
        <w:rPr>
          <w:szCs w:val="20"/>
        </w:rPr>
      </w:pPr>
      <w:r w:rsidRPr="005C0AF3">
        <w:rPr>
          <w:szCs w:val="20"/>
        </w:rPr>
        <w:t>Nie wskazuje się nieruchomości, w stosunku do których decyzja o pozwoleniu na budowę inwestycji mieszkaniowej ma wywołać skutek, o którym mowa w art. 35 ust. 1 ustawy o ułatwieniach w przygotowaniu i realizacji inwestycji mieszkaniowych oraz inwestycji towarzyszących.</w:t>
      </w:r>
    </w:p>
    <w:p w:rsidR="00A63247" w:rsidRPr="005C0AF3" w:rsidRDefault="00A96D27">
      <w:pPr>
        <w:keepNext/>
        <w:spacing w:before="280"/>
        <w:jc w:val="center"/>
        <w:rPr>
          <w:szCs w:val="20"/>
        </w:rPr>
      </w:pPr>
      <w:r w:rsidRPr="005C0AF3">
        <w:rPr>
          <w:b/>
          <w:szCs w:val="20"/>
        </w:rPr>
        <w:t>§ 12. </w:t>
      </w:r>
    </w:p>
    <w:p w:rsidR="00A77B3E" w:rsidRPr="005C0AF3" w:rsidRDefault="00A96D27">
      <w:pPr>
        <w:keepLines/>
        <w:spacing w:before="240" w:after="240"/>
        <w:rPr>
          <w:szCs w:val="20"/>
        </w:rPr>
      </w:pPr>
      <w:r w:rsidRPr="005C0AF3">
        <w:rPr>
          <w:szCs w:val="20"/>
        </w:rPr>
        <w:t>Wskazanie nieruchomości, o których mowa w art. 38 ust. 1 ustawy o ułatwieniach w przygotowaniu i realizacji inwestycji mieszkaniowych oraz inwestycji towarzyszących:</w:t>
      </w:r>
    </w:p>
    <w:p w:rsidR="00A77B3E" w:rsidRPr="005C0AF3" w:rsidRDefault="00A96D27">
      <w:pPr>
        <w:spacing w:before="120" w:after="120"/>
        <w:ind w:left="227" w:hanging="227"/>
        <w:rPr>
          <w:szCs w:val="20"/>
        </w:rPr>
      </w:pPr>
      <w:r w:rsidRPr="005C0AF3">
        <w:rPr>
          <w:szCs w:val="20"/>
        </w:rPr>
        <w:t>1) działka o numerze ewidencyjnym 4275/253, obręb 0002, dla której Sąd Rejonowy w Chorzowie prowadzi księgę wieczystą pod numerem KA1C/00003394/3;</w:t>
      </w:r>
    </w:p>
    <w:p w:rsidR="00A77B3E" w:rsidRPr="005C0AF3" w:rsidRDefault="00A96D27">
      <w:pPr>
        <w:spacing w:before="120" w:after="120"/>
        <w:ind w:left="227" w:hanging="227"/>
        <w:rPr>
          <w:szCs w:val="20"/>
        </w:rPr>
      </w:pPr>
      <w:r w:rsidRPr="005C0AF3">
        <w:rPr>
          <w:szCs w:val="20"/>
        </w:rPr>
        <w:t>2) działka o numerze ewidencyjnym 4094/253, obręb 0002, dla której Sąd Rejonowy w Chorzowie prowadzi księgę wieczystą pod numerem KA1C/000003394/3;</w:t>
      </w:r>
    </w:p>
    <w:p w:rsidR="00A77B3E" w:rsidRPr="005C0AF3" w:rsidRDefault="00A96D27">
      <w:pPr>
        <w:spacing w:before="120" w:after="120"/>
        <w:ind w:left="227" w:hanging="227"/>
        <w:rPr>
          <w:szCs w:val="20"/>
        </w:rPr>
      </w:pPr>
      <w:r w:rsidRPr="005C0AF3">
        <w:rPr>
          <w:szCs w:val="20"/>
        </w:rPr>
        <w:t>3) działka o numerze ewidencyjnym 4093/253, obręb 0002, dla której Sąd Rejonowy w Chorzowie prowadzi księgę wieczystą pod numerem KA1C/00006385/8;</w:t>
      </w:r>
    </w:p>
    <w:p w:rsidR="00A77B3E" w:rsidRPr="005C0AF3" w:rsidRDefault="00A96D27">
      <w:pPr>
        <w:spacing w:before="120" w:after="120"/>
        <w:ind w:left="227" w:hanging="227"/>
        <w:rPr>
          <w:szCs w:val="20"/>
        </w:rPr>
      </w:pPr>
      <w:r w:rsidRPr="005C0AF3">
        <w:rPr>
          <w:szCs w:val="20"/>
        </w:rPr>
        <w:t>4) działka o numerze ewidencyjnym 566/10, obręb 0002, dla której Sąd Rejonowy w Chorzowie prowadzi księgę wieczystą pod numerem KA1C/00025565/3;</w:t>
      </w:r>
    </w:p>
    <w:p w:rsidR="00A77B3E" w:rsidRPr="005C0AF3" w:rsidRDefault="00A96D27">
      <w:pPr>
        <w:spacing w:before="120" w:after="120"/>
        <w:ind w:left="227" w:hanging="227"/>
        <w:rPr>
          <w:szCs w:val="20"/>
        </w:rPr>
      </w:pPr>
      <w:r w:rsidRPr="005C0AF3">
        <w:rPr>
          <w:szCs w:val="20"/>
        </w:rPr>
        <w:lastRenderedPageBreak/>
        <w:t>5) działka o numerze ewidencyjnym 563/10, obręb 0002, dla której Sąd Rejonowy w Chorzowie prowadzi księgę wieczystą pod numerem KA1C/00025565/3.</w:t>
      </w:r>
    </w:p>
    <w:p w:rsidR="00A63247" w:rsidRPr="005C0AF3" w:rsidRDefault="00A96D27">
      <w:pPr>
        <w:keepNext/>
        <w:spacing w:before="280"/>
        <w:jc w:val="center"/>
        <w:rPr>
          <w:szCs w:val="20"/>
        </w:rPr>
      </w:pPr>
      <w:r w:rsidRPr="005C0AF3">
        <w:rPr>
          <w:b/>
          <w:szCs w:val="20"/>
        </w:rPr>
        <w:t>§ 13. </w:t>
      </w:r>
    </w:p>
    <w:p w:rsidR="00A77B3E" w:rsidRPr="005C0AF3" w:rsidRDefault="00A96D27">
      <w:pPr>
        <w:keepLines/>
        <w:spacing w:before="240" w:after="240"/>
        <w:rPr>
          <w:szCs w:val="20"/>
        </w:rPr>
      </w:pPr>
      <w:r w:rsidRPr="005C0AF3">
        <w:rPr>
          <w:szCs w:val="20"/>
        </w:rPr>
        <w:t>Warunki wynikające z potrzeb ochrony środowiska i ochrony zabytków:</w:t>
      </w:r>
    </w:p>
    <w:p w:rsidR="00A77B3E" w:rsidRPr="005C0AF3" w:rsidRDefault="00A96D27">
      <w:pPr>
        <w:spacing w:before="120" w:after="120"/>
        <w:ind w:left="227" w:hanging="227"/>
        <w:rPr>
          <w:szCs w:val="20"/>
        </w:rPr>
      </w:pPr>
      <w:r w:rsidRPr="005C0AF3">
        <w:rPr>
          <w:szCs w:val="20"/>
        </w:rPr>
        <w:t>1) Teren nie jest objęty ochroną konserwatorską;</w:t>
      </w:r>
    </w:p>
    <w:p w:rsidR="00A77B3E" w:rsidRPr="005C0AF3" w:rsidRDefault="00A96D27">
      <w:pPr>
        <w:spacing w:before="120" w:after="120"/>
        <w:ind w:left="227" w:hanging="227"/>
        <w:rPr>
          <w:szCs w:val="20"/>
        </w:rPr>
      </w:pPr>
      <w:r w:rsidRPr="005C0AF3">
        <w:rPr>
          <w:szCs w:val="20"/>
        </w:rPr>
        <w:t>2) Należy uwzględnić wymogi wynikające z przepisów dotyczących ochrony środowiska na obszarze prowadzenia prac, a w szczególności ochronę gleby, zieleni, naturalnego ukształtowania terenu i stosunków wodnych zgodnie z wymogami ustawy z dnia 27 kwietnia 2001 r. Prawo ochrony środowiska (t.j. Dz. U. z 2024 r. poz. 54 z późn. zm.);</w:t>
      </w:r>
    </w:p>
    <w:p w:rsidR="00A77B3E" w:rsidRPr="005C0AF3" w:rsidRDefault="00A96D27">
      <w:pPr>
        <w:spacing w:before="120" w:after="120"/>
        <w:ind w:left="227" w:hanging="227"/>
        <w:rPr>
          <w:szCs w:val="20"/>
        </w:rPr>
      </w:pPr>
      <w:r w:rsidRPr="005C0AF3">
        <w:rPr>
          <w:szCs w:val="20"/>
        </w:rPr>
        <w:t>3) Należy uwzględnić przepisy wynikające z rozporządzenia Rady Ministrów z dnia 10 września 2019 r. w sprawie przedsięwzięć mogących znacząco oddziaływać na środowisko (t.j. Dz. U. z 2019 r. poz. 1839 z późn. zm.);</w:t>
      </w:r>
    </w:p>
    <w:p w:rsidR="00A77B3E" w:rsidRPr="005C0AF3" w:rsidRDefault="00A96D27">
      <w:pPr>
        <w:spacing w:before="120" w:after="120"/>
        <w:ind w:left="227" w:hanging="227"/>
        <w:rPr>
          <w:szCs w:val="20"/>
        </w:rPr>
      </w:pPr>
      <w:r w:rsidRPr="005C0AF3">
        <w:rPr>
          <w:szCs w:val="20"/>
        </w:rPr>
        <w:t>4) Należy uwzględnić wymogi wynikające z rozporządzenia Ministra Środowiska z dnia 1 września 2016 r. w sprawie sposobu prowadzenia oceny zanieczyszczenia powierzchni ziemi (Dz. U. z 2016 r. poz. 1395 z późn. zm.);</w:t>
      </w:r>
    </w:p>
    <w:p w:rsidR="00A77B3E" w:rsidRPr="005C0AF3" w:rsidRDefault="00A96D27">
      <w:pPr>
        <w:spacing w:before="120" w:after="120"/>
        <w:ind w:left="227" w:hanging="227"/>
        <w:rPr>
          <w:szCs w:val="20"/>
        </w:rPr>
      </w:pPr>
      <w:r w:rsidRPr="005C0AF3">
        <w:rPr>
          <w:szCs w:val="20"/>
        </w:rPr>
        <w:t>5) Należy uwzględnić wymogi § 11 wynikające z rozporządzenia Ministra Infrastruktury z dnia 12 kwietnia 2002 r. w sprawie warunków technicznych jakim powinny odpowiadać budynki i ich usytuowanie (t.j. Dz. U. z 2022 r. poz. 1225 z późn. zm.);</w:t>
      </w:r>
    </w:p>
    <w:p w:rsidR="00A77B3E" w:rsidRPr="005C0AF3" w:rsidRDefault="00A96D27">
      <w:pPr>
        <w:spacing w:before="120" w:after="120"/>
        <w:ind w:left="227" w:hanging="227"/>
        <w:rPr>
          <w:szCs w:val="20"/>
        </w:rPr>
      </w:pPr>
      <w:r w:rsidRPr="005C0AF3">
        <w:rPr>
          <w:szCs w:val="20"/>
        </w:rPr>
        <w:t>6) Należy uwzględnić wymogi wynikające z ustawy z dnia 16 kwietnia 2004 r. o ochronie przyrody (t.j. Dz. U. z 2024 r. poz. 1478 z późn. zm.).</w:t>
      </w:r>
    </w:p>
    <w:p w:rsidR="00A63247" w:rsidRPr="005C0AF3" w:rsidRDefault="00A96D27">
      <w:pPr>
        <w:keepNext/>
        <w:spacing w:before="280"/>
        <w:jc w:val="center"/>
        <w:rPr>
          <w:szCs w:val="20"/>
        </w:rPr>
      </w:pPr>
      <w:r w:rsidRPr="005C0AF3">
        <w:rPr>
          <w:b/>
          <w:szCs w:val="20"/>
        </w:rPr>
        <w:t>§ 14. </w:t>
      </w:r>
    </w:p>
    <w:p w:rsidR="00A77B3E" w:rsidRPr="005C0AF3" w:rsidRDefault="00A96D27">
      <w:pPr>
        <w:keepLines/>
        <w:spacing w:before="240" w:after="240"/>
        <w:rPr>
          <w:szCs w:val="20"/>
        </w:rPr>
      </w:pPr>
      <w:r w:rsidRPr="005C0AF3">
        <w:rPr>
          <w:szCs w:val="20"/>
        </w:rPr>
        <w:t>Warunki wynikające z uwarunkowań geologiczno-górniczych:</w:t>
      </w:r>
    </w:p>
    <w:p w:rsidR="00A77B3E" w:rsidRPr="005C0AF3" w:rsidRDefault="00A96D27">
      <w:pPr>
        <w:spacing w:before="120" w:after="120"/>
        <w:ind w:left="227" w:hanging="227"/>
        <w:rPr>
          <w:szCs w:val="20"/>
        </w:rPr>
      </w:pPr>
      <w:r w:rsidRPr="005C0AF3">
        <w:rPr>
          <w:szCs w:val="20"/>
        </w:rPr>
        <w:t>1) Przedmiotowy teren jest usytuowany w granicach udokumentowanych złóż węgla kamiennego „Kleofas”;</w:t>
      </w:r>
    </w:p>
    <w:p w:rsidR="00A77B3E" w:rsidRPr="005C0AF3" w:rsidRDefault="00A96D27">
      <w:pPr>
        <w:spacing w:before="120" w:after="120"/>
        <w:ind w:left="227" w:hanging="227"/>
        <w:rPr>
          <w:szCs w:val="20"/>
        </w:rPr>
      </w:pPr>
      <w:r w:rsidRPr="005C0AF3">
        <w:rPr>
          <w:szCs w:val="20"/>
        </w:rPr>
        <w:t>2) Przedmiotowy teren jest usytuowany w granicach byłego terenu górniczego zlikwidowanej KWK „Polska” w Świętochłowicach Rejon „Prezydent” w Chorzowie;</w:t>
      </w:r>
    </w:p>
    <w:p w:rsidR="00A77B3E" w:rsidRPr="005C0AF3" w:rsidRDefault="00A96D27">
      <w:pPr>
        <w:spacing w:before="120" w:after="120"/>
        <w:ind w:left="227" w:hanging="227"/>
        <w:rPr>
          <w:szCs w:val="20"/>
        </w:rPr>
      </w:pPr>
      <w:r w:rsidRPr="005C0AF3">
        <w:rPr>
          <w:szCs w:val="20"/>
        </w:rPr>
        <w:t>3) Przy realizacji inwestycji należy uwzględnić potrzebę zabezpieczenia obiektów przed skutkami eksploatacji górniczej w oparciu o informację o warunkach górniczo-geologicznych, opinię geotechniczną oraz dokumentację geologiczno-inżynierską.</w:t>
      </w:r>
    </w:p>
    <w:p w:rsidR="00A63247" w:rsidRPr="005C0AF3" w:rsidRDefault="00A96D27">
      <w:pPr>
        <w:keepNext/>
        <w:spacing w:before="280"/>
        <w:jc w:val="center"/>
        <w:rPr>
          <w:szCs w:val="20"/>
        </w:rPr>
      </w:pPr>
      <w:r w:rsidRPr="005C0AF3">
        <w:rPr>
          <w:b/>
          <w:szCs w:val="20"/>
        </w:rPr>
        <w:t>§ 15. </w:t>
      </w:r>
    </w:p>
    <w:p w:rsidR="00A77B3E" w:rsidRPr="005C0AF3" w:rsidRDefault="00A96D27">
      <w:pPr>
        <w:keepLines/>
        <w:spacing w:before="240" w:after="240"/>
        <w:rPr>
          <w:szCs w:val="20"/>
        </w:rPr>
      </w:pPr>
      <w:r w:rsidRPr="005C0AF3">
        <w:rPr>
          <w:szCs w:val="20"/>
        </w:rPr>
        <w:t>Niniejsza uchwała nie rodzi praw do terenu oraz nie narusza prawa własności i uprawnień osób trzecich.</w:t>
      </w:r>
    </w:p>
    <w:p w:rsidR="00A63247" w:rsidRPr="005C0AF3" w:rsidRDefault="00A96D27">
      <w:pPr>
        <w:keepNext/>
        <w:spacing w:before="280"/>
        <w:jc w:val="center"/>
        <w:rPr>
          <w:szCs w:val="20"/>
        </w:rPr>
      </w:pPr>
      <w:r w:rsidRPr="005C0AF3">
        <w:rPr>
          <w:b/>
          <w:szCs w:val="20"/>
        </w:rPr>
        <w:t>§ 16. </w:t>
      </w:r>
    </w:p>
    <w:p w:rsidR="00A77B3E" w:rsidRPr="005C0AF3" w:rsidRDefault="00A96D27">
      <w:pPr>
        <w:keepLines/>
        <w:spacing w:before="240" w:after="240"/>
        <w:rPr>
          <w:szCs w:val="20"/>
        </w:rPr>
      </w:pPr>
      <w:r w:rsidRPr="005C0AF3">
        <w:rPr>
          <w:szCs w:val="20"/>
        </w:rPr>
        <w:t>Wykonanie uchwały powierza się Prezydentowi Miasta Chorzów.</w:t>
      </w:r>
    </w:p>
    <w:p w:rsidR="00A63247" w:rsidRPr="005C0AF3" w:rsidRDefault="00A96D27">
      <w:pPr>
        <w:keepNext/>
        <w:spacing w:before="280"/>
        <w:jc w:val="center"/>
        <w:rPr>
          <w:szCs w:val="20"/>
        </w:rPr>
      </w:pPr>
      <w:r w:rsidRPr="005C0AF3">
        <w:rPr>
          <w:b/>
          <w:szCs w:val="20"/>
        </w:rPr>
        <w:t>§ 17. </w:t>
      </w:r>
    </w:p>
    <w:p w:rsidR="00A77B3E" w:rsidRPr="005C0AF3" w:rsidRDefault="00A96D27">
      <w:pPr>
        <w:keepLines/>
        <w:spacing w:before="240" w:after="240"/>
        <w:rPr>
          <w:szCs w:val="20"/>
        </w:rPr>
      </w:pPr>
      <w:r w:rsidRPr="005C0AF3">
        <w:rPr>
          <w:szCs w:val="20"/>
        </w:rPr>
        <w:t>Uchwała wchodzi w życie z dniem podjęcia.</w:t>
      </w:r>
    </w:p>
    <w:p w:rsidR="00A63247" w:rsidRPr="005C0AF3" w:rsidRDefault="00A96D27">
      <w:pPr>
        <w:keepNext/>
        <w:spacing w:before="280"/>
        <w:jc w:val="center"/>
        <w:rPr>
          <w:szCs w:val="20"/>
        </w:rPr>
      </w:pPr>
      <w:r w:rsidRPr="005C0AF3">
        <w:rPr>
          <w:b/>
          <w:szCs w:val="20"/>
        </w:rPr>
        <w:t>§ 18. </w:t>
      </w:r>
    </w:p>
    <w:p w:rsidR="00A77B3E" w:rsidRPr="005C0AF3" w:rsidRDefault="00A96D27">
      <w:pPr>
        <w:keepLines/>
        <w:spacing w:before="240" w:after="240"/>
        <w:rPr>
          <w:szCs w:val="20"/>
        </w:rPr>
      </w:pPr>
      <w:r w:rsidRPr="005C0AF3">
        <w:rPr>
          <w:szCs w:val="20"/>
        </w:rPr>
        <w:t>Uchwała podlega publikacji w Dzienniku Urzędowym Województwa Śląskiego.</w:t>
      </w:r>
    </w:p>
    <w:p w:rsidR="005C0AF3" w:rsidRPr="005C0AF3" w:rsidRDefault="005C0AF3">
      <w:pPr>
        <w:keepLines/>
        <w:spacing w:before="240" w:after="240"/>
        <w:rPr>
          <w:szCs w:val="20"/>
        </w:rPr>
      </w:pPr>
    </w:p>
    <w:p w:rsidR="005C0AF3" w:rsidRPr="005C0AF3" w:rsidRDefault="005C0AF3">
      <w:pPr>
        <w:keepLines/>
        <w:spacing w:before="240" w:after="240"/>
        <w:rPr>
          <w:szCs w:val="20"/>
        </w:rPr>
      </w:pPr>
    </w:p>
    <w:p w:rsidR="005C0AF3" w:rsidRPr="005C0AF3" w:rsidRDefault="005C0AF3">
      <w:pPr>
        <w:keepLines/>
        <w:spacing w:before="240" w:after="240"/>
        <w:rPr>
          <w:b/>
          <w:i/>
          <w:szCs w:val="20"/>
        </w:rPr>
      </w:pPr>
      <w:r w:rsidRPr="005C0AF3">
        <w:rPr>
          <w:b/>
          <w:i/>
          <w:szCs w:val="20"/>
        </w:rPr>
        <w:t>RADCA PRAWNY</w:t>
      </w:r>
    </w:p>
    <w:p w:rsidR="005C0AF3" w:rsidRPr="005C0AF3" w:rsidRDefault="005C0AF3">
      <w:pPr>
        <w:keepLines/>
        <w:spacing w:before="240" w:after="240"/>
        <w:rPr>
          <w:b/>
          <w:i/>
          <w:szCs w:val="20"/>
        </w:rPr>
      </w:pPr>
      <w:r w:rsidRPr="005C0AF3">
        <w:rPr>
          <w:b/>
          <w:i/>
          <w:szCs w:val="20"/>
        </w:rPr>
        <w:t>/-/ Ewelina Bednarz - Jurczak</w:t>
      </w:r>
    </w:p>
    <w:p w:rsidR="005C0AF3" w:rsidRPr="005C0AF3" w:rsidRDefault="005C0AF3">
      <w:pPr>
        <w:keepLines/>
        <w:spacing w:before="240" w:after="240"/>
        <w:rPr>
          <w:szCs w:val="20"/>
        </w:rPr>
      </w:pPr>
    </w:p>
    <w:p w:rsidR="005C0AF3" w:rsidRPr="005C0AF3" w:rsidRDefault="005C0AF3">
      <w:pPr>
        <w:keepLines/>
        <w:spacing w:before="240" w:after="240"/>
        <w:rPr>
          <w:szCs w:val="20"/>
        </w:rPr>
        <w:sectPr w:rsidR="005C0AF3" w:rsidRPr="005C0AF3">
          <w:footerReference w:type="default" r:id="rId6"/>
          <w:endnotePr>
            <w:numFmt w:val="decimal"/>
          </w:endnotePr>
          <w:pgSz w:w="11906" w:h="16838"/>
          <w:pgMar w:top="1417" w:right="1417" w:bottom="1417" w:left="1417" w:header="708" w:footer="708" w:gutter="0"/>
          <w:cols w:space="708"/>
          <w:docGrid w:linePitch="360"/>
        </w:sectPr>
      </w:pPr>
    </w:p>
    <w:p w:rsidR="005C0AF3" w:rsidRPr="005C0AF3" w:rsidRDefault="00CC0204">
      <w:pPr>
        <w:keepLines/>
        <w:spacing w:before="280" w:after="280" w:line="360" w:lineRule="auto"/>
        <w:ind w:left="4535"/>
        <w:jc w:val="left"/>
        <w:rPr>
          <w:szCs w:val="20"/>
        </w:rPr>
      </w:pPr>
      <w:r w:rsidRPr="005C0AF3">
        <w:rPr>
          <w:szCs w:val="20"/>
        </w:rPr>
        <w:lastRenderedPageBreak/>
        <w:fldChar w:fldCharType="begin"/>
      </w:r>
      <w:r w:rsidRPr="005C0AF3">
        <w:rPr>
          <w:szCs w:val="20"/>
        </w:rPr>
        <w:fldChar w:fldCharType="end"/>
      </w:r>
      <w:r w:rsidR="00A96D27" w:rsidRPr="005C0AF3">
        <w:rPr>
          <w:szCs w:val="20"/>
        </w:rPr>
        <w:t>Załącznik Nr 1 do uchwały Nr ....................</w:t>
      </w:r>
      <w:r w:rsidR="00A96D27" w:rsidRPr="005C0AF3">
        <w:rPr>
          <w:szCs w:val="20"/>
        </w:rPr>
        <w:br/>
        <w:t xml:space="preserve">Rady Miasta Chorzów </w:t>
      </w:r>
      <w:r w:rsidR="00A96D27" w:rsidRPr="005C0AF3">
        <w:rPr>
          <w:szCs w:val="20"/>
        </w:rPr>
        <w:br/>
        <w:t>z dnia .................... 2025 r.</w:t>
      </w:r>
      <w:r w:rsidR="00A96D27" w:rsidRPr="005C0AF3">
        <w:rPr>
          <w:szCs w:val="20"/>
        </w:rPr>
        <w:br/>
      </w:r>
      <w:hyperlink r:id="rId7" w:history="1">
        <w:r w:rsidR="00A96D27" w:rsidRPr="005C0AF3">
          <w:rPr>
            <w:rStyle w:val="Hipercze"/>
            <w:color w:val="auto"/>
            <w:szCs w:val="20"/>
            <w:u w:val="none"/>
          </w:rPr>
          <w:t>Zalacznik1.pdf</w:t>
        </w:r>
      </w:hyperlink>
    </w:p>
    <w:p w:rsidR="00A77B3E" w:rsidRPr="005C0AF3" w:rsidRDefault="00CC0204">
      <w:pPr>
        <w:keepLines/>
        <w:spacing w:before="280" w:after="280" w:line="360" w:lineRule="auto"/>
        <w:ind w:left="4535"/>
        <w:jc w:val="left"/>
        <w:rPr>
          <w:szCs w:val="20"/>
        </w:rPr>
      </w:pPr>
      <w:r w:rsidRPr="005C0AF3">
        <w:rPr>
          <w:szCs w:val="20"/>
        </w:rPr>
        <w:fldChar w:fldCharType="begin"/>
      </w:r>
      <w:r w:rsidRPr="005C0AF3">
        <w:rPr>
          <w:szCs w:val="20"/>
        </w:rPr>
        <w:fldChar w:fldCharType="end"/>
      </w:r>
      <w:r w:rsidR="00A96D27" w:rsidRPr="005C0AF3">
        <w:rPr>
          <w:szCs w:val="20"/>
        </w:rPr>
        <w:t>Załącznik Nr 2 do uchwały Nr ....................</w:t>
      </w:r>
      <w:r w:rsidR="00A96D27" w:rsidRPr="005C0AF3">
        <w:rPr>
          <w:szCs w:val="20"/>
        </w:rPr>
        <w:br/>
        <w:t xml:space="preserve">Rady Miasta Chorzów </w:t>
      </w:r>
      <w:r w:rsidR="00A96D27" w:rsidRPr="005C0AF3">
        <w:rPr>
          <w:szCs w:val="20"/>
        </w:rPr>
        <w:br/>
        <w:t>z dnia .................... 2025 r.</w:t>
      </w:r>
      <w:r w:rsidR="00A96D27" w:rsidRPr="005C0AF3">
        <w:rPr>
          <w:szCs w:val="20"/>
        </w:rPr>
        <w:br/>
      </w:r>
      <w:hyperlink r:id="rId8" w:history="1">
        <w:r w:rsidR="00A96D27" w:rsidRPr="005C0AF3">
          <w:rPr>
            <w:rStyle w:val="Hipercze"/>
            <w:color w:val="auto"/>
            <w:szCs w:val="20"/>
            <w:u w:val="none"/>
          </w:rPr>
          <w:t>Zalacznik2.pdf</w:t>
        </w:r>
      </w:hyperlink>
    </w:p>
    <w:p w:rsidR="005C0AF3" w:rsidRPr="005C0AF3" w:rsidRDefault="005C0AF3">
      <w:pPr>
        <w:keepLines/>
        <w:spacing w:before="280" w:after="280" w:line="360" w:lineRule="auto"/>
        <w:ind w:left="4535"/>
        <w:jc w:val="left"/>
        <w:rPr>
          <w:szCs w:val="20"/>
        </w:rPr>
      </w:pPr>
    </w:p>
    <w:p w:rsidR="005C0AF3" w:rsidRPr="005C0AF3" w:rsidRDefault="005C0AF3">
      <w:pPr>
        <w:keepLines/>
        <w:spacing w:before="280" w:after="280" w:line="360" w:lineRule="auto"/>
        <w:ind w:left="4535"/>
        <w:jc w:val="left"/>
        <w:rPr>
          <w:szCs w:val="20"/>
        </w:rPr>
        <w:sectPr w:rsidR="005C0AF3" w:rsidRPr="005C0AF3">
          <w:footerReference w:type="default" r:id="rId9"/>
          <w:endnotePr>
            <w:numFmt w:val="decimal"/>
          </w:endnotePr>
          <w:pgSz w:w="11906" w:h="16838"/>
          <w:pgMar w:top="1417" w:right="1417" w:bottom="1417" w:left="1417" w:header="708" w:footer="708" w:gutter="0"/>
          <w:pgNumType w:start="1"/>
          <w:cols w:space="708"/>
          <w:docGrid w:linePitch="360"/>
        </w:sectPr>
      </w:pPr>
    </w:p>
    <w:p w:rsidR="00A63247" w:rsidRPr="005C0AF3" w:rsidRDefault="00A63247">
      <w:pPr>
        <w:rPr>
          <w:rFonts w:eastAsia="Times New Roman"/>
          <w:szCs w:val="20"/>
        </w:rPr>
      </w:pPr>
    </w:p>
    <w:p w:rsidR="00A63247" w:rsidRPr="005C0AF3" w:rsidRDefault="00A96D27">
      <w:pPr>
        <w:jc w:val="center"/>
        <w:rPr>
          <w:rFonts w:eastAsia="Times New Roman"/>
          <w:szCs w:val="20"/>
        </w:rPr>
      </w:pPr>
      <w:r w:rsidRPr="005C0AF3">
        <w:rPr>
          <w:rFonts w:eastAsia="Times New Roman"/>
          <w:b/>
          <w:szCs w:val="20"/>
        </w:rPr>
        <w:t>Uzasadnienie</w:t>
      </w:r>
    </w:p>
    <w:p w:rsidR="00A63247" w:rsidRPr="005C0AF3" w:rsidRDefault="00A96D27">
      <w:pPr>
        <w:spacing w:before="120" w:after="120"/>
        <w:rPr>
          <w:rFonts w:eastAsia="Times New Roman"/>
          <w:szCs w:val="20"/>
        </w:rPr>
      </w:pPr>
      <w:r w:rsidRPr="005C0AF3">
        <w:rPr>
          <w:rFonts w:eastAsia="Times New Roman"/>
          <w:szCs w:val="20"/>
        </w:rPr>
        <w:t>Uchwałę przygotowano na podstawie ustawy z dnia 5 lipca 2018 roku o ułatwieniach w przygotowaniu i realizacji inwestycji mieszkaniowych oraz inwestycji towarzyszących (t.j. Dz. U. z 2024 r. poz. 195) oraz art. 70 ustawy z dnia 7 lipca 2023 r. o zmianie ustawy o planowaniu i zagospodarowaniu przestrzennym oraz niektórych innych ustaw (Dz.U. z 2023 r. poz. 1688 z późn. zm.) zwanej dalej ustawą.</w:t>
      </w:r>
    </w:p>
    <w:p w:rsidR="00A63247" w:rsidRPr="005C0AF3" w:rsidRDefault="00A96D27">
      <w:pPr>
        <w:spacing w:before="120" w:after="120"/>
        <w:rPr>
          <w:rFonts w:eastAsia="Times New Roman"/>
          <w:szCs w:val="20"/>
        </w:rPr>
      </w:pPr>
      <w:r w:rsidRPr="005C0AF3">
        <w:rPr>
          <w:rFonts w:eastAsia="Times New Roman"/>
          <w:szCs w:val="20"/>
        </w:rPr>
        <w:t>Zgodnie z art. 7 ust. 1 ustawy inwestor, który zamierza zrealizować inwestycję mieszkaniową, może za pośrednictwem Prezydenta Miasta wystąpić do właściwej miejscowo Rady Miasta z wnioskiem, a Rada Miasta, zgodnie z art. 7 ust 4 w/w ustawy, podejmując uchwałę o ustaleniu lub odmowie ustalenia lokalizacji inwestycji mieszkaniowej bierze pod uwagę stan zaspokojenia potrzeb mieszkaniowych na terenie gminy oraz potrzeby i możliwości rozwoju gminy wynikające z ustaleń studium uwarunkowań i kierunków zagospodarowania przestrzennego gminy.</w:t>
      </w:r>
    </w:p>
    <w:p w:rsidR="00A63247" w:rsidRPr="005C0AF3" w:rsidRDefault="00A96D27">
      <w:pPr>
        <w:spacing w:before="120" w:after="120"/>
        <w:rPr>
          <w:rFonts w:eastAsia="Times New Roman"/>
          <w:szCs w:val="20"/>
        </w:rPr>
      </w:pPr>
      <w:r w:rsidRPr="005C0AF3">
        <w:rPr>
          <w:rFonts w:eastAsia="Times New Roman"/>
          <w:szCs w:val="20"/>
        </w:rPr>
        <w:t>W dniu 13 lutego 2025 roku do Urzędu Miasta wpłynął wniosek o ustalenie lokalizacji inwestycji mieszkaniowej polegającej na budowie budynku mieszkalnego wielorodzinnego wraz z niezbędną infrastrukturą techniczną na działkach nr 4415/253 i 970/10 położonych w rejonie ul. Odrzańskiej, Piekarskiej i Leśnej w Chorzowie. Wniosek był kompletny. Do wniosku załączono koncepcję urbanistyczno-architektoniczną uzasadniającą rozwiązania funkcjonalno-przestrzenne inwestycji mieszkaniowej.</w:t>
      </w:r>
    </w:p>
    <w:p w:rsidR="00A63247" w:rsidRPr="005C0AF3" w:rsidRDefault="00A96D27">
      <w:pPr>
        <w:spacing w:before="120" w:after="120"/>
        <w:rPr>
          <w:rFonts w:eastAsia="Times New Roman"/>
          <w:szCs w:val="20"/>
        </w:rPr>
      </w:pPr>
      <w:r w:rsidRPr="005C0AF3">
        <w:rPr>
          <w:rFonts w:eastAsia="Times New Roman"/>
          <w:szCs w:val="20"/>
        </w:rPr>
        <w:t>Teren objęty planowaną inwestycją stanowi nieruchomość o powierzchni 2506 m².  Teren obecnie jest zabudowany budynkami przemysłowymi, budynkiem niemieszkalnym oraz obiektami oznaczonymi jako inne budowle. Na działce znajdują się sieci (kanalizacyjna, wodociągowa, gazowa, elektroenergetyczna). Pozostały teren porośnięty jest nieuporządkowaną roślinnością.</w:t>
      </w:r>
    </w:p>
    <w:p w:rsidR="00A63247" w:rsidRPr="005C0AF3" w:rsidRDefault="00A96D27">
      <w:pPr>
        <w:spacing w:before="120" w:after="120"/>
        <w:rPr>
          <w:rFonts w:eastAsia="Times New Roman"/>
          <w:szCs w:val="20"/>
        </w:rPr>
      </w:pPr>
      <w:r w:rsidRPr="005C0AF3">
        <w:rPr>
          <w:rFonts w:eastAsia="Times New Roman"/>
          <w:szCs w:val="20"/>
        </w:rPr>
        <w:t>Inwestycja polegać będzie na budowie budynku mieszkalnego wielorodzinnego wraz z niezbędną infrastrukturą techniczną.</w:t>
      </w:r>
    </w:p>
    <w:p w:rsidR="00A63247" w:rsidRPr="005C0AF3" w:rsidRDefault="00A96D27">
      <w:pPr>
        <w:spacing w:before="120" w:after="120"/>
        <w:rPr>
          <w:rFonts w:eastAsia="Times New Roman"/>
          <w:szCs w:val="20"/>
        </w:rPr>
      </w:pPr>
      <w:r w:rsidRPr="005C0AF3">
        <w:rPr>
          <w:rFonts w:eastAsia="Times New Roman"/>
          <w:szCs w:val="20"/>
        </w:rPr>
        <w:t>W ramach przedsięwzięcia planowana jest budowa przyłączy do istniejących sieci zlokalizowanych w pasie drogowym istniejących dróg (ul. Odrzańskiej, Piekarskiej, Leśnej): kanalizacji sanitarnej, wodociągowej, elektroenergetycznej, teletechnicznej i gazowej oraz szczelnego zbiornika na wody opadowe i roztopowe.</w:t>
      </w:r>
    </w:p>
    <w:p w:rsidR="00A63247" w:rsidRPr="005C0AF3" w:rsidRDefault="00A96D27">
      <w:pPr>
        <w:spacing w:before="120" w:after="120"/>
        <w:rPr>
          <w:rFonts w:eastAsia="Times New Roman"/>
          <w:szCs w:val="20"/>
        </w:rPr>
      </w:pPr>
      <w:r w:rsidRPr="005C0AF3">
        <w:rPr>
          <w:rFonts w:eastAsia="Times New Roman"/>
          <w:szCs w:val="20"/>
        </w:rPr>
        <w:t>Planuje się nasadzenia zieleni.</w:t>
      </w:r>
    </w:p>
    <w:p w:rsidR="00A63247" w:rsidRPr="005C0AF3" w:rsidRDefault="00A96D27">
      <w:pPr>
        <w:spacing w:before="120" w:after="120"/>
        <w:rPr>
          <w:rFonts w:eastAsia="Times New Roman"/>
          <w:szCs w:val="20"/>
        </w:rPr>
      </w:pPr>
      <w:r w:rsidRPr="005C0AF3">
        <w:rPr>
          <w:rFonts w:eastAsia="Times New Roman"/>
          <w:szCs w:val="20"/>
        </w:rPr>
        <w:t>Lokalizacja inwestycji mieszkaniowej na przedmiotowych terenach stanowi odpowiedź na rosnące zapotrzebowanie na zabudowę mieszkaniową na terenie miasta Chorzów. Inwestycja stanowi kontynuację zabudowy mieszkaniowej istniejącej po przeciwnej stronie ul. Odrzańskiej.</w:t>
      </w:r>
    </w:p>
    <w:p w:rsidR="00A63247" w:rsidRPr="005C0AF3" w:rsidRDefault="00A96D27">
      <w:pPr>
        <w:spacing w:before="120" w:after="120"/>
        <w:rPr>
          <w:rFonts w:eastAsia="Times New Roman"/>
          <w:szCs w:val="20"/>
        </w:rPr>
      </w:pPr>
      <w:r w:rsidRPr="005C0AF3">
        <w:rPr>
          <w:rFonts w:eastAsia="Times New Roman"/>
          <w:szCs w:val="20"/>
        </w:rPr>
        <w:t>Realizacja takiej inwestycji w trybie przywołanej powyżej ustawy wymaga przygotowania przez inwestora kompletnego wniosku spełniającego określone w ustawie wymogi i przeprowadzenia skróconej procedury upublicznienia wniosku oraz opiniowania i uzgodnień. Wymagane czynności i procedury zostały spełnione i wniosek może być przedłożony Radzie Miasta do rozpatrzenia.</w:t>
      </w:r>
    </w:p>
    <w:p w:rsidR="00A63247" w:rsidRPr="005C0AF3" w:rsidRDefault="00A96D27">
      <w:pPr>
        <w:spacing w:before="120" w:after="120"/>
        <w:rPr>
          <w:rFonts w:eastAsia="Times New Roman"/>
          <w:szCs w:val="20"/>
        </w:rPr>
      </w:pPr>
      <w:r w:rsidRPr="005C0AF3">
        <w:rPr>
          <w:rFonts w:eastAsia="Times New Roman"/>
          <w:szCs w:val="20"/>
        </w:rPr>
        <w:t>Działka objęta jest miejscowym planem ogólnym zagospodarowania przestrzennego Miasta Chorzów, uchwalonym uchwałą Nr XXII/430/2004 Rady Miasta Chorzów z dnia 1 lipca 2004 r. (t.j. Dz. Urz. Woj. Śląskiego z 2021 r. poz. 1100 z późn. zm.), w którym teren inwestycji oznaczony jest symbolem - P/P,G i przeznaczony jako tereny produkcyjne.</w:t>
      </w:r>
    </w:p>
    <w:p w:rsidR="00A63247" w:rsidRPr="005C0AF3" w:rsidRDefault="00A96D27">
      <w:pPr>
        <w:spacing w:before="120" w:after="120"/>
        <w:rPr>
          <w:rFonts w:eastAsia="Times New Roman"/>
          <w:szCs w:val="20"/>
        </w:rPr>
      </w:pPr>
      <w:r w:rsidRPr="005C0AF3">
        <w:rPr>
          <w:rFonts w:eastAsia="Times New Roman"/>
          <w:szCs w:val="20"/>
        </w:rPr>
        <w:t>Na podstawie art. 5 ust. 1 i 2 ustawy, inwestycji mieszkaniowych lub inwestycji towarzyszących nie lokalizuje się na terenach podlegających ochronie przed lokalizowaniem lub zabudową na podstawie odrębnych przepisów, chyba że w trybie przepisów przewidujących tę ochronę inwestor uzyska zgodę na lokalizację inwestycji mieszkaniowej lub inwestycji towarzyszącej. Przepis ten stosuje się odpowiednio do otulin form ochrony przyrody, rodzinnych ogrodów działkowych i obszarów szczególnego zagrożenia powodzią. Lokalizacja inwestycji mieszkaniowej spełnia te warunki.</w:t>
      </w:r>
    </w:p>
    <w:p w:rsidR="00A63247" w:rsidRPr="005C0AF3" w:rsidRDefault="00A96D27">
      <w:pPr>
        <w:spacing w:before="120" w:after="120"/>
        <w:rPr>
          <w:rFonts w:eastAsia="Times New Roman"/>
          <w:szCs w:val="20"/>
        </w:rPr>
      </w:pPr>
      <w:r w:rsidRPr="005C0AF3">
        <w:rPr>
          <w:rFonts w:eastAsia="Times New Roman"/>
          <w:szCs w:val="20"/>
        </w:rPr>
        <w:t>Na podstawie art. 5 ust. 3 ustawy, inwestycję mieszkaniową lub inwestycję towarzyszącą można realizować niezależnie od istnienia lub ustaleń miejscowego planu zagospodarowania przestrzennego, pod warunkiem, że jest ona zgodna z planem ogólnym gminy lub na podstawie przepisów przejściowych nie jest sprzeczna ze studium uwarunkowań i kierunków zagospodarowania przestrzennego gminy oraz nie jest sprzeczna z uchwałą o utworzeniu parku kulturowego.</w:t>
      </w:r>
    </w:p>
    <w:p w:rsidR="00A63247" w:rsidRPr="005C0AF3" w:rsidRDefault="00A96D27">
      <w:pPr>
        <w:spacing w:before="120" w:after="120"/>
        <w:rPr>
          <w:rFonts w:eastAsia="Times New Roman"/>
          <w:szCs w:val="20"/>
        </w:rPr>
      </w:pPr>
      <w:r w:rsidRPr="005C0AF3">
        <w:rPr>
          <w:rFonts w:eastAsia="Times New Roman"/>
          <w:szCs w:val="20"/>
        </w:rPr>
        <w:t xml:space="preserve">Obowiązujące dla Miasta Chorzów studium uwarunkowań i kierunków zagospodarowania przestrzennego przyjęte uchwałą Nr XIX/247/00 Rady Miejskiej w Chorzowie z dnia 20 stycznia </w:t>
      </w:r>
      <w:r w:rsidRPr="005C0AF3">
        <w:rPr>
          <w:rFonts w:eastAsia="Times New Roman"/>
          <w:szCs w:val="20"/>
        </w:rPr>
        <w:lastRenderedPageBreak/>
        <w:t>2000 r., zmienione uchwałą Nr LI/978/10 Rady Miasta Chorzów z dnia 26 sierpnia 2010 r., zmienione uchwałą Nr XIX/308/12 Rady Miasta Chorzów z dnia 29 marca 2012 r., zmienione uchwałą Nr XXIV/461/16 Rady Miasta Chorzów z dnia 14 lipca 2016 r., zmienione uchwałą Nr XLIII/707/2021 Rady Miasta Chorzów z dnia 25 listopada 2021 r.:</w:t>
      </w:r>
    </w:p>
    <w:p w:rsidR="00A63247" w:rsidRPr="005C0AF3" w:rsidRDefault="00A96D27">
      <w:pPr>
        <w:spacing w:before="120" w:after="120"/>
        <w:rPr>
          <w:rFonts w:eastAsia="Times New Roman"/>
          <w:szCs w:val="20"/>
        </w:rPr>
      </w:pPr>
      <w:r w:rsidRPr="005C0AF3">
        <w:rPr>
          <w:rFonts w:eastAsia="Times New Roman"/>
          <w:szCs w:val="20"/>
        </w:rPr>
        <w:t>- proponowana jest realizacja zabudowy mieszkaniowej i zabudowy mieszkaniowo – usługowej,</w:t>
      </w:r>
    </w:p>
    <w:p w:rsidR="00A63247" w:rsidRPr="005C0AF3" w:rsidRDefault="00A96D27">
      <w:pPr>
        <w:spacing w:before="120" w:after="120"/>
        <w:rPr>
          <w:rFonts w:eastAsia="Times New Roman"/>
          <w:szCs w:val="20"/>
        </w:rPr>
      </w:pPr>
      <w:r w:rsidRPr="005C0AF3">
        <w:rPr>
          <w:rFonts w:eastAsia="Times New Roman"/>
          <w:szCs w:val="20"/>
        </w:rPr>
        <w:t>- nie planuje ani nie zakazuje zabudowy na wnioskowanym terenie,</w:t>
      </w:r>
    </w:p>
    <w:p w:rsidR="00A63247" w:rsidRPr="005C0AF3" w:rsidRDefault="00A96D27">
      <w:pPr>
        <w:spacing w:before="120" w:after="120"/>
        <w:rPr>
          <w:rFonts w:eastAsia="Times New Roman"/>
          <w:szCs w:val="20"/>
        </w:rPr>
      </w:pPr>
      <w:r w:rsidRPr="005C0AF3">
        <w:rPr>
          <w:rFonts w:eastAsia="Times New Roman"/>
          <w:szCs w:val="20"/>
        </w:rPr>
        <w:t>- wskazuje na niewystarczającą liczbę mieszkań,</w:t>
      </w:r>
    </w:p>
    <w:p w:rsidR="00A63247" w:rsidRPr="005C0AF3" w:rsidRDefault="00A96D27">
      <w:pPr>
        <w:spacing w:before="120" w:after="120"/>
        <w:rPr>
          <w:rFonts w:eastAsia="Times New Roman"/>
          <w:szCs w:val="20"/>
        </w:rPr>
      </w:pPr>
      <w:r w:rsidRPr="005C0AF3">
        <w:rPr>
          <w:rFonts w:eastAsia="Times New Roman"/>
          <w:szCs w:val="20"/>
        </w:rPr>
        <w:t>- ustala realizację nowego budownictwa mieszkaniowego na terenach czystych ekologicznie, dobrze skomunikowanych i korzystnie usytuowanych, z zapewnieniem uzbrojenia oraz w miejscach wyburzeń,</w:t>
      </w:r>
    </w:p>
    <w:p w:rsidR="00A63247" w:rsidRPr="005C0AF3" w:rsidRDefault="00A96D27">
      <w:pPr>
        <w:spacing w:before="120" w:after="120"/>
        <w:rPr>
          <w:rFonts w:eastAsia="Times New Roman"/>
          <w:szCs w:val="20"/>
        </w:rPr>
      </w:pPr>
      <w:r w:rsidRPr="005C0AF3">
        <w:rPr>
          <w:rFonts w:eastAsia="Times New Roman"/>
          <w:szCs w:val="20"/>
        </w:rPr>
        <w:t>- w kierunkach rozwoju infrastruktury technicznej wskazuje potrzeby dozbrojenia terenu w sieci centralnego ogrzewania, wodno-kanalizacyjne, elektryczne, gazowe, telekomunikacyjne.</w:t>
      </w:r>
    </w:p>
    <w:p w:rsidR="00A63247" w:rsidRPr="005C0AF3" w:rsidRDefault="00A96D27">
      <w:pPr>
        <w:spacing w:before="120" w:after="120"/>
        <w:rPr>
          <w:rFonts w:eastAsia="Times New Roman"/>
          <w:szCs w:val="20"/>
        </w:rPr>
      </w:pPr>
      <w:r w:rsidRPr="005C0AF3">
        <w:rPr>
          <w:rFonts w:eastAsia="Times New Roman"/>
          <w:szCs w:val="20"/>
        </w:rPr>
        <w:t>W związku z powyższym stwierdza się, że planowana inwestycja nie jest sprzeczna z obowiązującym studium uwarunkowań i kierunków zagospodarowania przestrzennego gminy Chorzów.</w:t>
      </w:r>
    </w:p>
    <w:p w:rsidR="00A63247" w:rsidRPr="005C0AF3" w:rsidRDefault="00A96D27">
      <w:pPr>
        <w:spacing w:before="120" w:after="120"/>
        <w:rPr>
          <w:rFonts w:eastAsia="Times New Roman"/>
          <w:szCs w:val="20"/>
        </w:rPr>
      </w:pPr>
      <w:r w:rsidRPr="005C0AF3">
        <w:rPr>
          <w:rFonts w:eastAsia="Times New Roman"/>
          <w:szCs w:val="20"/>
        </w:rPr>
        <w:t>Planowana inwestycja mieszkaniowa nie jest lokalizowana na terenach, o których mowa w art. 5 ustawy – t.j. na terenach:</w:t>
      </w:r>
    </w:p>
    <w:p w:rsidR="00A63247" w:rsidRPr="005C0AF3" w:rsidRDefault="00A96D27">
      <w:pPr>
        <w:spacing w:before="120" w:after="120"/>
        <w:rPr>
          <w:rFonts w:eastAsia="Times New Roman"/>
          <w:szCs w:val="20"/>
        </w:rPr>
      </w:pPr>
      <w:r w:rsidRPr="005C0AF3">
        <w:rPr>
          <w:rFonts w:eastAsia="Times New Roman"/>
          <w:szCs w:val="20"/>
        </w:rPr>
        <w:t>- podlegających odmowie przed lokalizowaniem lub zabudową na podstawie przepisów odrębnych,</w:t>
      </w:r>
    </w:p>
    <w:p w:rsidR="00A63247" w:rsidRPr="005C0AF3" w:rsidRDefault="00A96D27">
      <w:pPr>
        <w:spacing w:before="120" w:after="120"/>
        <w:rPr>
          <w:rFonts w:eastAsia="Times New Roman"/>
          <w:szCs w:val="20"/>
        </w:rPr>
      </w:pPr>
      <w:r w:rsidRPr="005C0AF3">
        <w:rPr>
          <w:rFonts w:eastAsia="Times New Roman"/>
          <w:szCs w:val="20"/>
        </w:rPr>
        <w:t>- otulin form ochrony przyrody, rodzinnych ogrodów działkowych,</w:t>
      </w:r>
    </w:p>
    <w:p w:rsidR="00A63247" w:rsidRPr="005C0AF3" w:rsidRDefault="00A96D27">
      <w:pPr>
        <w:spacing w:before="120" w:after="120"/>
        <w:rPr>
          <w:rFonts w:eastAsia="Times New Roman"/>
          <w:szCs w:val="20"/>
        </w:rPr>
      </w:pPr>
      <w:r w:rsidRPr="005C0AF3">
        <w:rPr>
          <w:rFonts w:eastAsia="Times New Roman"/>
          <w:szCs w:val="20"/>
        </w:rPr>
        <w:t>- obszarów szczególnego zagrożenia powodzią.</w:t>
      </w:r>
    </w:p>
    <w:p w:rsidR="00A63247" w:rsidRPr="005C0AF3" w:rsidRDefault="00A96D27">
      <w:pPr>
        <w:spacing w:before="120" w:after="120"/>
        <w:rPr>
          <w:rFonts w:eastAsia="Times New Roman"/>
          <w:szCs w:val="20"/>
        </w:rPr>
      </w:pPr>
      <w:r w:rsidRPr="005C0AF3">
        <w:rPr>
          <w:rFonts w:eastAsia="Times New Roman"/>
          <w:szCs w:val="20"/>
        </w:rPr>
        <w:t>Koncepcję urbanistyczno-architektoniczną sporządziła osoba wpisana na listę izby samorządu zawodowego architektów posiadająca uprawnienia budowlane do projektowania bez ograniczeń w specjalności architektonicznej spełniając tym samym wymóg art. 6 ust. 4 ustawy.</w:t>
      </w:r>
    </w:p>
    <w:p w:rsidR="00A63247" w:rsidRPr="005C0AF3" w:rsidRDefault="00A96D27">
      <w:pPr>
        <w:spacing w:before="120" w:after="120"/>
        <w:rPr>
          <w:rFonts w:eastAsia="Times New Roman"/>
          <w:szCs w:val="20"/>
        </w:rPr>
      </w:pPr>
      <w:r w:rsidRPr="005C0AF3">
        <w:rPr>
          <w:rFonts w:eastAsia="Times New Roman"/>
          <w:szCs w:val="20"/>
        </w:rPr>
        <w:t>Zgodnie z art. 7 ust. 17 ustawy Prezydent Miasta przedkłada Radzie Miasta projekt uchwały z załącznikami wraz z opiniami i uwagami oraz wynikiem dokonanych uzgodnień.</w:t>
      </w:r>
    </w:p>
    <w:p w:rsidR="00A63247" w:rsidRPr="005C0AF3" w:rsidRDefault="00A96D27">
      <w:pPr>
        <w:spacing w:before="120" w:after="120"/>
        <w:rPr>
          <w:rFonts w:eastAsia="Times New Roman"/>
          <w:szCs w:val="20"/>
        </w:rPr>
      </w:pPr>
      <w:r w:rsidRPr="005C0AF3">
        <w:rPr>
          <w:rFonts w:eastAsia="Times New Roman"/>
          <w:szCs w:val="20"/>
        </w:rPr>
        <w:t>W związku z faktem, że dla terenu objętego wnioskiem obowiązuje miejscowy plan zagospodarowania przestrzennego, przedkłada się również opracowanie ekofizjograficzne oraz prognozę oddziaływania na środowisko sporządzone dla potrzeb tego planu.</w:t>
      </w:r>
    </w:p>
    <w:p w:rsidR="00A63247" w:rsidRPr="005C0AF3" w:rsidRDefault="00A96D27">
      <w:pPr>
        <w:spacing w:before="120" w:after="120"/>
        <w:rPr>
          <w:rFonts w:eastAsia="Times New Roman"/>
          <w:szCs w:val="20"/>
        </w:rPr>
      </w:pPr>
      <w:r w:rsidRPr="005C0AF3">
        <w:rPr>
          <w:rFonts w:eastAsia="Times New Roman"/>
          <w:szCs w:val="20"/>
        </w:rPr>
        <w:t>Dokumenty stanowiące załącznik do uzasadnienia uchwały:</w:t>
      </w:r>
    </w:p>
    <w:p w:rsidR="00A63247" w:rsidRPr="005C0AF3" w:rsidRDefault="00A96D27">
      <w:pPr>
        <w:spacing w:before="120" w:after="120"/>
        <w:rPr>
          <w:rFonts w:eastAsia="Times New Roman"/>
          <w:szCs w:val="20"/>
        </w:rPr>
      </w:pPr>
      <w:r w:rsidRPr="005C0AF3">
        <w:rPr>
          <w:rFonts w:eastAsia="Times New Roman"/>
          <w:szCs w:val="20"/>
        </w:rPr>
        <w:t>1.uwagi złożone w wyniku zamieszczenia wniosku na stronie BIP,</w:t>
      </w:r>
    </w:p>
    <w:p w:rsidR="00A63247" w:rsidRPr="005C0AF3" w:rsidRDefault="00A96D27">
      <w:pPr>
        <w:spacing w:before="120" w:after="120"/>
        <w:rPr>
          <w:rFonts w:eastAsia="Times New Roman"/>
          <w:szCs w:val="20"/>
        </w:rPr>
      </w:pPr>
      <w:r w:rsidRPr="005C0AF3">
        <w:rPr>
          <w:rFonts w:eastAsia="Times New Roman"/>
          <w:szCs w:val="20"/>
        </w:rPr>
        <w:t>2.opinie uzyskane od organów w wyniku przesłanego powiadomienia,</w:t>
      </w:r>
    </w:p>
    <w:p w:rsidR="00A63247" w:rsidRPr="005C0AF3" w:rsidRDefault="00A96D27">
      <w:pPr>
        <w:spacing w:before="120" w:after="120"/>
        <w:rPr>
          <w:rFonts w:eastAsia="Times New Roman"/>
          <w:szCs w:val="20"/>
        </w:rPr>
      </w:pPr>
      <w:r w:rsidRPr="005C0AF3">
        <w:rPr>
          <w:rFonts w:eastAsia="Times New Roman"/>
          <w:szCs w:val="20"/>
        </w:rPr>
        <w:t>3.uzgodnienia wniosku przez organy uzyskane w wyniku pisemnego wystąpienia,</w:t>
      </w:r>
    </w:p>
    <w:p w:rsidR="00A63247" w:rsidRPr="005C0AF3" w:rsidRDefault="00A96D27">
      <w:pPr>
        <w:spacing w:before="120" w:after="120"/>
        <w:rPr>
          <w:rFonts w:eastAsia="Times New Roman"/>
          <w:szCs w:val="20"/>
        </w:rPr>
      </w:pPr>
      <w:r w:rsidRPr="005C0AF3">
        <w:rPr>
          <w:rFonts w:eastAsia="Times New Roman"/>
          <w:szCs w:val="20"/>
        </w:rPr>
        <w:t>4.opracowanie ekofizjograficzne,</w:t>
      </w:r>
    </w:p>
    <w:p w:rsidR="00A63247" w:rsidRPr="005C0AF3" w:rsidRDefault="00A96D27">
      <w:pPr>
        <w:spacing w:before="120" w:after="120"/>
        <w:rPr>
          <w:rFonts w:eastAsia="Times New Roman"/>
          <w:szCs w:val="20"/>
        </w:rPr>
      </w:pPr>
      <w:r w:rsidRPr="005C0AF3">
        <w:rPr>
          <w:rFonts w:eastAsia="Times New Roman"/>
          <w:szCs w:val="20"/>
        </w:rPr>
        <w:t>5.prognoza oddziaływania na środowisko.</w:t>
      </w:r>
    </w:p>
    <w:p w:rsidR="00A63247" w:rsidRPr="005C0AF3" w:rsidRDefault="00A96D27">
      <w:pPr>
        <w:spacing w:before="120" w:after="120"/>
        <w:rPr>
          <w:rFonts w:eastAsia="Times New Roman"/>
          <w:szCs w:val="20"/>
        </w:rPr>
      </w:pPr>
      <w:r w:rsidRPr="005C0AF3">
        <w:rPr>
          <w:rFonts w:eastAsia="Times New Roman"/>
          <w:szCs w:val="20"/>
        </w:rPr>
        <w:t>Biorąc pod uwagę wymogi ustawy o ułatwieniach w przygotowaniu i realizacji inwestycji mieszkaniowych oraz inwestycji towarzyszących i ich spełnienie przez inwestora w złożonym wniosku, jak również fakt, że lokalizacja przedmiotowej inwestycji stanowi odpowiedź na rosnące zapotrzebowanie na zabudowę mieszkaniową, możliwe było przygotowanie projektu uchwały zezwalającej na lokalizację inwestycji mieszkaniowej i przedstawienie go Radzie Miasta do rozpatrzenia.</w:t>
      </w:r>
    </w:p>
    <w:sectPr w:rsidR="00A63247" w:rsidRPr="005C0AF3" w:rsidSect="00A63247">
      <w:footerReference w:type="default" r:id="rId10"/>
      <w:endnotePr>
        <w:numFmt w:val="decimal"/>
      </w:endnotePr>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AC0" w:rsidRDefault="00422AC0" w:rsidP="00A63247">
      <w:r>
        <w:separator/>
      </w:r>
    </w:p>
  </w:endnote>
  <w:endnote w:type="continuationSeparator" w:id="0">
    <w:p w:rsidR="00422AC0" w:rsidRDefault="00422AC0" w:rsidP="00A632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A63247">
      <w:tc>
        <w:tcPr>
          <w:tcW w:w="6048" w:type="dxa"/>
          <w:tcBorders>
            <w:top w:val="nil"/>
            <w:left w:val="nil"/>
            <w:bottom w:val="nil"/>
            <w:right w:val="nil"/>
          </w:tcBorders>
          <w:tcMar>
            <w:top w:w="100" w:type="dxa"/>
          </w:tcMar>
        </w:tcPr>
        <w:p w:rsidR="00A63247" w:rsidRDefault="00A96D27">
          <w:pPr>
            <w:jc w:val="left"/>
            <w:rPr>
              <w:sz w:val="18"/>
            </w:rPr>
          </w:pPr>
          <w:r>
            <w:rPr>
              <w:sz w:val="18"/>
            </w:rPr>
            <w:t>Id: 0FBB0A58-5B4B-491C-8AEB-90E738D85E0B. Projekt</w:t>
          </w:r>
        </w:p>
      </w:tc>
      <w:tc>
        <w:tcPr>
          <w:tcW w:w="3024" w:type="dxa"/>
          <w:tcBorders>
            <w:top w:val="nil"/>
            <w:left w:val="nil"/>
            <w:bottom w:val="nil"/>
            <w:right w:val="nil"/>
          </w:tcBorders>
          <w:tcMar>
            <w:top w:w="100" w:type="dxa"/>
          </w:tcMar>
        </w:tcPr>
        <w:p w:rsidR="00A63247" w:rsidRDefault="00A96D27">
          <w:pPr>
            <w:jc w:val="right"/>
            <w:rPr>
              <w:sz w:val="18"/>
            </w:rPr>
          </w:pPr>
          <w:r>
            <w:rPr>
              <w:sz w:val="18"/>
            </w:rPr>
            <w:t xml:space="preserve">Strona </w:t>
          </w:r>
          <w:r w:rsidR="00CC0204">
            <w:rPr>
              <w:sz w:val="18"/>
            </w:rPr>
            <w:fldChar w:fldCharType="begin"/>
          </w:r>
          <w:r>
            <w:rPr>
              <w:sz w:val="18"/>
            </w:rPr>
            <w:instrText>PAGE</w:instrText>
          </w:r>
          <w:r w:rsidR="00CC0204">
            <w:rPr>
              <w:sz w:val="18"/>
            </w:rPr>
            <w:fldChar w:fldCharType="separate"/>
          </w:r>
          <w:r w:rsidR="0014658A">
            <w:rPr>
              <w:noProof/>
              <w:sz w:val="18"/>
            </w:rPr>
            <w:t>1</w:t>
          </w:r>
          <w:r w:rsidR="00CC0204">
            <w:rPr>
              <w:sz w:val="18"/>
            </w:rPr>
            <w:fldChar w:fldCharType="end"/>
          </w:r>
        </w:p>
      </w:tc>
    </w:tr>
  </w:tbl>
  <w:p w:rsidR="00A63247" w:rsidRDefault="00A63247">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A63247">
      <w:tc>
        <w:tcPr>
          <w:tcW w:w="6048" w:type="dxa"/>
          <w:tcBorders>
            <w:top w:val="nil"/>
            <w:left w:val="nil"/>
            <w:bottom w:val="nil"/>
            <w:right w:val="nil"/>
          </w:tcBorders>
          <w:tcMar>
            <w:top w:w="100" w:type="dxa"/>
          </w:tcMar>
        </w:tcPr>
        <w:p w:rsidR="00A63247" w:rsidRDefault="00A96D27">
          <w:pPr>
            <w:jc w:val="left"/>
            <w:rPr>
              <w:sz w:val="18"/>
            </w:rPr>
          </w:pPr>
          <w:r>
            <w:rPr>
              <w:sz w:val="18"/>
            </w:rPr>
            <w:t>Id: 0FBB0A58-5B4B-491C-8AEB-90E738D85E0B. Projekt</w:t>
          </w:r>
        </w:p>
      </w:tc>
      <w:tc>
        <w:tcPr>
          <w:tcW w:w="3024" w:type="dxa"/>
          <w:tcBorders>
            <w:top w:val="nil"/>
            <w:left w:val="nil"/>
            <w:bottom w:val="nil"/>
            <w:right w:val="nil"/>
          </w:tcBorders>
          <w:tcMar>
            <w:top w:w="100" w:type="dxa"/>
          </w:tcMar>
        </w:tcPr>
        <w:p w:rsidR="00A63247" w:rsidRDefault="00A96D27">
          <w:pPr>
            <w:jc w:val="right"/>
            <w:rPr>
              <w:sz w:val="18"/>
            </w:rPr>
          </w:pPr>
          <w:r>
            <w:rPr>
              <w:sz w:val="18"/>
            </w:rPr>
            <w:t xml:space="preserve">Strona </w:t>
          </w:r>
          <w:r w:rsidR="00CC0204">
            <w:rPr>
              <w:sz w:val="18"/>
            </w:rPr>
            <w:fldChar w:fldCharType="begin"/>
          </w:r>
          <w:r>
            <w:rPr>
              <w:sz w:val="18"/>
            </w:rPr>
            <w:instrText>PAGE</w:instrText>
          </w:r>
          <w:r w:rsidR="00CC0204">
            <w:rPr>
              <w:sz w:val="18"/>
            </w:rPr>
            <w:fldChar w:fldCharType="separate"/>
          </w:r>
          <w:r w:rsidR="0014658A">
            <w:rPr>
              <w:noProof/>
              <w:sz w:val="18"/>
            </w:rPr>
            <w:t>1</w:t>
          </w:r>
          <w:r w:rsidR="00CC0204">
            <w:rPr>
              <w:sz w:val="18"/>
            </w:rPr>
            <w:fldChar w:fldCharType="end"/>
          </w:r>
        </w:p>
      </w:tc>
    </w:tr>
  </w:tbl>
  <w:p w:rsidR="00A63247" w:rsidRDefault="00A63247">
    <w:pP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A63247">
      <w:tc>
        <w:tcPr>
          <w:tcW w:w="6048" w:type="dxa"/>
          <w:tcBorders>
            <w:top w:val="nil"/>
            <w:left w:val="nil"/>
            <w:bottom w:val="nil"/>
            <w:right w:val="nil"/>
          </w:tcBorders>
          <w:tcMar>
            <w:top w:w="100" w:type="dxa"/>
          </w:tcMar>
        </w:tcPr>
        <w:p w:rsidR="00A63247" w:rsidRDefault="00A96D27">
          <w:pPr>
            <w:jc w:val="left"/>
            <w:rPr>
              <w:sz w:val="18"/>
            </w:rPr>
          </w:pPr>
          <w:r>
            <w:rPr>
              <w:sz w:val="18"/>
            </w:rPr>
            <w:t>Id: 0FBB0A58-5B4B-491C-8AEB-90E738D85E0B. Projekt</w:t>
          </w:r>
        </w:p>
      </w:tc>
      <w:tc>
        <w:tcPr>
          <w:tcW w:w="3024" w:type="dxa"/>
          <w:tcBorders>
            <w:top w:val="nil"/>
            <w:left w:val="nil"/>
            <w:bottom w:val="nil"/>
            <w:right w:val="nil"/>
          </w:tcBorders>
          <w:tcMar>
            <w:top w:w="100" w:type="dxa"/>
          </w:tcMar>
        </w:tcPr>
        <w:p w:rsidR="00A63247" w:rsidRDefault="00A96D27">
          <w:pPr>
            <w:jc w:val="right"/>
            <w:rPr>
              <w:sz w:val="18"/>
            </w:rPr>
          </w:pPr>
          <w:r>
            <w:rPr>
              <w:sz w:val="18"/>
            </w:rPr>
            <w:t xml:space="preserve">Strona </w:t>
          </w:r>
          <w:r w:rsidR="00CC0204">
            <w:rPr>
              <w:sz w:val="18"/>
            </w:rPr>
            <w:fldChar w:fldCharType="begin"/>
          </w:r>
          <w:r>
            <w:rPr>
              <w:sz w:val="18"/>
            </w:rPr>
            <w:instrText>PAGE</w:instrText>
          </w:r>
          <w:r w:rsidR="00CC0204">
            <w:rPr>
              <w:sz w:val="18"/>
            </w:rPr>
            <w:fldChar w:fldCharType="separate"/>
          </w:r>
          <w:r w:rsidR="0014658A">
            <w:rPr>
              <w:noProof/>
              <w:sz w:val="18"/>
            </w:rPr>
            <w:t>3</w:t>
          </w:r>
          <w:r w:rsidR="00CC0204">
            <w:rPr>
              <w:sz w:val="18"/>
            </w:rPr>
            <w:fldChar w:fldCharType="end"/>
          </w:r>
        </w:p>
      </w:tc>
    </w:tr>
  </w:tbl>
  <w:p w:rsidR="00A63247" w:rsidRDefault="00A63247">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AC0" w:rsidRDefault="00422AC0" w:rsidP="00A63247">
      <w:r>
        <w:separator/>
      </w:r>
    </w:p>
  </w:footnote>
  <w:footnote w:type="continuationSeparator" w:id="0">
    <w:p w:rsidR="00422AC0" w:rsidRDefault="00422AC0" w:rsidP="00A632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4658A"/>
    <w:rsid w:val="00327BAF"/>
    <w:rsid w:val="003C0E6E"/>
    <w:rsid w:val="00422AC0"/>
    <w:rsid w:val="005C0AF3"/>
    <w:rsid w:val="008B72C6"/>
    <w:rsid w:val="00A63247"/>
    <w:rsid w:val="00A77B3E"/>
    <w:rsid w:val="00A96D27"/>
    <w:rsid w:val="00CA2A55"/>
    <w:rsid w:val="00CC02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63247"/>
    <w:pPr>
      <w:jc w:val="both"/>
    </w:pPr>
    <w:rPr>
      <w:rFonts w:ascii="Arial" w:eastAsia="Arial" w:hAnsi="Arial" w:cs="Arial"/>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DRUKI\9_KADEN\na%20XVI%20sesj&#281;%20RM%20-24.04.2025%20r\1%20wysy&#322;ka_%202%20tygodnie%20przed%20sesj&#261;\Zalacznik2.pdf" TargetMode="External"/><Relationship Id="rId3" Type="http://schemas.openxmlformats.org/officeDocument/2006/relationships/webSettings" Target="webSettings.xml"/><Relationship Id="rId7" Type="http://schemas.openxmlformats.org/officeDocument/2006/relationships/hyperlink" Target="file:///C:\DRUKI\9_KADEN\na%20XVI%20sesj&#281;%20RM%20-24.04.2025%20r\1%20wysy&#322;ka_%202%20tygodnie%20przed%20sesj&#261;\Zalacznik1.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2879</Words>
  <Characters>17280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Rada Miasta Chorzów</Company>
  <LinksUpToDate>false</LinksUpToDate>
  <CharactersWithSpaces>20119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lokalizacji inwestycji mieszkaniowej na terenie położonym w^rejonie ul. Odrzańskiej, Piekarskiej i^Leśnej w^Chorzowie</dc:subject>
  <dc:creator>pietrzyk_e</dc:creator>
  <cp:lastModifiedBy>Elżbieta Pietrzyk</cp:lastModifiedBy>
  <cp:revision>2</cp:revision>
  <dcterms:created xsi:type="dcterms:W3CDTF">2025-04-23T10:41:00Z</dcterms:created>
  <dcterms:modified xsi:type="dcterms:W3CDTF">2025-04-23T10:41:00Z</dcterms:modified>
  <cp:category>Akt prawny</cp:category>
</cp:coreProperties>
</file>