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236923" w:rsidRDefault="00671B1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236923">
        <w:rPr>
          <w:rFonts w:eastAsia="Times New Roman"/>
          <w:b/>
          <w:i/>
          <w:szCs w:val="20"/>
          <w:u w:val="thick"/>
        </w:rPr>
        <w:t>Projekt</w:t>
      </w:r>
    </w:p>
    <w:p w:rsidR="00A77B3E" w:rsidRPr="00236923" w:rsidRDefault="007653F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178</w:t>
      </w:r>
    </w:p>
    <w:p w:rsidR="00A77B3E" w:rsidRPr="00236923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236923" w:rsidRDefault="00671B1F">
      <w:pPr>
        <w:jc w:val="center"/>
        <w:rPr>
          <w:b/>
          <w:caps/>
          <w:szCs w:val="20"/>
        </w:rPr>
      </w:pPr>
      <w:r w:rsidRPr="00236923">
        <w:rPr>
          <w:b/>
          <w:caps/>
          <w:szCs w:val="20"/>
        </w:rPr>
        <w:t>Uchwała Nr ....................</w:t>
      </w:r>
      <w:r w:rsidRPr="00236923">
        <w:rPr>
          <w:b/>
          <w:caps/>
          <w:szCs w:val="20"/>
        </w:rPr>
        <w:br/>
        <w:t>Rady Miasta Chorzów</w:t>
      </w:r>
    </w:p>
    <w:p w:rsidR="00A77B3E" w:rsidRPr="00236923" w:rsidRDefault="00671B1F">
      <w:pPr>
        <w:spacing w:before="280" w:after="280"/>
        <w:jc w:val="center"/>
        <w:rPr>
          <w:b/>
          <w:caps/>
          <w:szCs w:val="20"/>
        </w:rPr>
      </w:pPr>
      <w:r w:rsidRPr="00236923">
        <w:rPr>
          <w:szCs w:val="20"/>
        </w:rPr>
        <w:t>z dnia .................... 2025 r.</w:t>
      </w:r>
    </w:p>
    <w:p w:rsidR="00A77B3E" w:rsidRPr="00236923" w:rsidRDefault="00671B1F">
      <w:pPr>
        <w:keepNext/>
        <w:spacing w:after="480"/>
        <w:jc w:val="center"/>
        <w:rPr>
          <w:szCs w:val="20"/>
        </w:rPr>
      </w:pPr>
      <w:r w:rsidRPr="00236923">
        <w:rPr>
          <w:b/>
          <w:szCs w:val="20"/>
        </w:rPr>
        <w:t>w sprawie zmiany miejscowego planu zagospodarowania przestrzennego Miasta Chorzów dla części obszaru gminy Chorzów położonego w rejonie ulic Waxmana, Żołnierzy Września i stawu „Amelung”</w:t>
      </w:r>
    </w:p>
    <w:p w:rsidR="00A77B3E" w:rsidRPr="00236923" w:rsidRDefault="00671B1F">
      <w:pPr>
        <w:keepLines/>
        <w:ind w:firstLine="283"/>
        <w:rPr>
          <w:szCs w:val="20"/>
        </w:rPr>
      </w:pPr>
      <w:r w:rsidRPr="00236923">
        <w:rPr>
          <w:szCs w:val="20"/>
        </w:rPr>
        <w:t>Na podstawie art. 18 ust. 2 pkt 5, art. 40 ust. 1 i art. 41 ust. 1 ustawy z dnia 8 marca 1990 r. o samorządzie gminnym (t.j. Dz. U. z 2024 r. poz. 1465 z późn. zm.) w związku z art. 14 ust. 8, art. 20 ust. 1, art. 27 i art. 29 ustawy z dnia 27 marca 2003 r. o planowaniu i zagospodarowaniu przestrzennym (t.j. Dz. U. z 2024 r. poz. 1130 z późn. zm.) oraz art. 13 pkt 2 ustawy z dnia 20 lipca 2000 r. o ogłaszaniu aktów normatywnych i niektórych innych aktów prawnych (t.j. Dz. U. z 2019 r. poz. 1461) w związku z uchwałą nr LXVII/1037/2023 Rady Miasta Chorzów z dnia 31 sierpnia 2023 r. w sprawie przystąpienia do sporządzenia zmiany miejscowego planu zagospodarowania przestrzennego miasta Chorzów dla części obszaru gminy Chorzów położonego w rejonie ulic Waxmana, Żołnierzy Września i stawu „Amelung”</w:t>
      </w:r>
    </w:p>
    <w:p w:rsidR="00A77B3E" w:rsidRPr="00236923" w:rsidRDefault="00671B1F">
      <w:pPr>
        <w:jc w:val="center"/>
        <w:rPr>
          <w:b/>
          <w:szCs w:val="20"/>
        </w:rPr>
      </w:pPr>
      <w:r w:rsidRPr="00236923">
        <w:rPr>
          <w:b/>
          <w:szCs w:val="20"/>
        </w:rPr>
        <w:t>Rada Miasta Chorzów</w:t>
      </w:r>
    </w:p>
    <w:p w:rsidR="00A77B3E" w:rsidRPr="00236923" w:rsidRDefault="00671B1F">
      <w:pPr>
        <w:spacing w:before="120" w:after="120"/>
        <w:rPr>
          <w:szCs w:val="20"/>
        </w:rPr>
      </w:pPr>
      <w:r w:rsidRPr="00236923">
        <w:rPr>
          <w:szCs w:val="20"/>
        </w:rPr>
        <w:t>po stwierdzeniu, że projekt zmiany miejscowego planu zagospodarowania przestrzennego miasta Chorzów dla części obszaru gminy Chorzów położonego w rejonie ulic Waxmana, Żołnierzy Września i stawu „Amelung” nie narusza ustaleń „Studium uwarunkowań i kierunków zagospodarowania przestrzennego miasta Chorzów” – przyjętego uchwałą Nr XIX/247/00 Rady Miasta Chorzów z dnia 20 stycznia 2000 r., zmienionego uchwałą Nr LI/977/10 Rady Miasta Chorzów z dnia 26 sierpnia.2010 r., zmienionego uchwałą Nr XIX/308/12 Rady Miasta Chorzów z dnia 29 marca 2012 r., zmienionego uchwałą Nr XXIV/461/16 Rady Miasta Chorzów z dnia 14 lipca 2016 r., zmienionego uchwałą Nr XLIII/707/2021 Rady Miasta Chorzów z dnia 25 listopada 2021 r.,</w:t>
      </w:r>
    </w:p>
    <w:p w:rsidR="00A77B3E" w:rsidRPr="00236923" w:rsidRDefault="00671B1F">
      <w:pPr>
        <w:jc w:val="center"/>
        <w:rPr>
          <w:b/>
          <w:szCs w:val="20"/>
        </w:rPr>
      </w:pPr>
      <w:r w:rsidRPr="00236923">
        <w:rPr>
          <w:b/>
          <w:szCs w:val="20"/>
        </w:rPr>
        <w:t>uchwala</w:t>
      </w:r>
    </w:p>
    <w:p w:rsidR="00A77B3E" w:rsidRPr="00236923" w:rsidRDefault="00671B1F">
      <w:pPr>
        <w:spacing w:before="120" w:after="120"/>
        <w:rPr>
          <w:szCs w:val="20"/>
        </w:rPr>
      </w:pPr>
      <w:r w:rsidRPr="00236923">
        <w:rPr>
          <w:szCs w:val="20"/>
        </w:rPr>
        <w:t>zmianę miejscowego planu zagospodarowania przestrzennego miasta Chorzów dla części obszaru gminy Chorzów położonego w rejonie ulic Waxmana, Żołnierzy Września i stawu „Amelung” przyjętego uchwałą Nr XXXIV/605/13 Rady Miasta Chorzów z dnia 29 maja 2013 r. (Dz. Urz. Woj. Śląskiego z 2013 r. poz. 4221), zmienionego uchwałą Nr XLVII/874/18 Rady Miasta Chorzów z dnia 29 marca 2018 r. w sprawie zmian miejscowych planów zagospodarowania przestrzennego (Dz. Urz. Woj. Śląskiego z 2018 r. poz. 2594).</w:t>
      </w:r>
    </w:p>
    <w:p w:rsidR="002D29F2" w:rsidRPr="00236923" w:rsidRDefault="00671B1F">
      <w:pPr>
        <w:keepNext/>
        <w:spacing w:before="280"/>
        <w:jc w:val="center"/>
        <w:rPr>
          <w:szCs w:val="20"/>
        </w:rPr>
      </w:pPr>
      <w:r w:rsidRPr="00236923">
        <w:rPr>
          <w:b/>
          <w:szCs w:val="20"/>
        </w:rPr>
        <w:t>§ 1. </w:t>
      </w:r>
    </w:p>
    <w:p w:rsidR="00A77B3E" w:rsidRPr="00236923" w:rsidRDefault="00671B1F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 xml:space="preserve">1. Zmiana planu obejmuje część tekstową uchwały Nr XXXIV/605/13 Rady Miasta Chorzów z dnia 29 maja 2013 r. w sprawie miejscowego planu zagospodarowania przestrzennego miasta Chorzów dla części obszaru gminy Chorzów położonego w rejonie ulic Waxmana, Żołnierzy Września i stawu „Amelung” (Dz. Urz. Woj. Śląskiego z 2013 r. poz. 4221), zmienionej uchwałą Nr XLVII/874/18 Rady Miasta Chorzów z dnia 29 marca 2018 r. w sprawie zmian miejscowych planów zagospodarowania przestrzennego (Dz. Urz. Woj. Śląskiego z 2018 r. poz. 2594), w zakresie zmiany ustaleń dla terenu oznaczonego symbolami </w:t>
      </w:r>
      <w:r w:rsidRPr="00236923">
        <w:rPr>
          <w:b/>
          <w:color w:val="000000"/>
          <w:szCs w:val="20"/>
          <w:u w:color="000000"/>
        </w:rPr>
        <w:t>49MW1</w:t>
      </w:r>
      <w:r w:rsidRPr="00236923">
        <w:rPr>
          <w:color w:val="000000"/>
          <w:szCs w:val="20"/>
          <w:u w:color="000000"/>
        </w:rPr>
        <w:t>, przeznaczonego jako tereny zabudowy mieszkaniowej wielorodzinnej i określonego na załączniku graficznym do uchwały Nr LXVII/1037/2023 Rady Miasta Chorzów z dnia 31 sierpnia 2023 r. w sprawie przystąpienia do sporządzenia zmiany miejscowego planu zagospodarowania przestrzennego miasta Chorzów dla części obszaru gminy Chorzów położonego w rejonie ulic Waxmana, Żołnierzy Września i stawu „Amelung”.</w:t>
      </w:r>
    </w:p>
    <w:p w:rsidR="00A77B3E" w:rsidRPr="00236923" w:rsidRDefault="00671B1F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2. </w:t>
      </w:r>
      <w:r w:rsidRPr="00236923">
        <w:rPr>
          <w:color w:val="000000"/>
          <w:szCs w:val="20"/>
          <w:u w:color="000000"/>
        </w:rPr>
        <w:t>Rysunek planu, stanowiący załącznik Nr 1 do uchwały, o której mowa w ust. 1, nie ulega zmianie.</w:t>
      </w:r>
    </w:p>
    <w:p w:rsidR="00A77B3E" w:rsidRPr="00236923" w:rsidRDefault="00671B1F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3. </w:t>
      </w:r>
      <w:r w:rsidRPr="00236923">
        <w:rPr>
          <w:color w:val="000000"/>
          <w:szCs w:val="20"/>
          <w:u w:color="000000"/>
        </w:rPr>
        <w:t>W uchwale, o której mowa w ust. 1, § 18 ust. 2 pkt 5 lit. c otrzymuje brzmienie:</w:t>
      </w:r>
    </w:p>
    <w:p w:rsidR="00A77B3E" w:rsidRPr="00236923" w:rsidRDefault="00671B1F">
      <w:pPr>
        <w:keepLines/>
        <w:spacing w:before="120" w:after="120"/>
        <w:ind w:left="567" w:hanging="340"/>
        <w:rPr>
          <w:color w:val="000000"/>
          <w:szCs w:val="20"/>
          <w:u w:color="000000"/>
        </w:rPr>
      </w:pPr>
      <w:r w:rsidRPr="00236923">
        <w:rPr>
          <w:szCs w:val="20"/>
        </w:rPr>
        <w:t>„c) </w:t>
      </w:r>
      <w:r w:rsidRPr="00236923">
        <w:rPr>
          <w:color w:val="000000"/>
          <w:szCs w:val="20"/>
          <w:u w:color="000000"/>
        </w:rPr>
        <w:t>nadziemna intensywność zabudowy: min. 0,07, max. 1,4;”.</w:t>
      </w:r>
      <w:r w:rsidRPr="00236923">
        <w:rPr>
          <w:szCs w:val="20"/>
        </w:rPr>
        <w:t>.</w:t>
      </w:r>
    </w:p>
    <w:p w:rsidR="002D29F2" w:rsidRPr="00236923" w:rsidRDefault="00671B1F">
      <w:pPr>
        <w:keepNext/>
        <w:spacing w:before="280"/>
        <w:jc w:val="center"/>
        <w:rPr>
          <w:szCs w:val="20"/>
        </w:rPr>
      </w:pPr>
      <w:r w:rsidRPr="00236923">
        <w:rPr>
          <w:b/>
          <w:szCs w:val="20"/>
        </w:rPr>
        <w:lastRenderedPageBreak/>
        <w:t>§ 2. </w:t>
      </w:r>
    </w:p>
    <w:p w:rsidR="00A77B3E" w:rsidRPr="00236923" w:rsidRDefault="00671B1F">
      <w:pPr>
        <w:keepLines/>
        <w:spacing w:before="240" w:after="240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t>Załącznikami do niniejszej uchwały są:</w:t>
      </w:r>
    </w:p>
    <w:p w:rsidR="00A77B3E" w:rsidRPr="00236923" w:rsidRDefault="00671B1F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1) </w:t>
      </w:r>
      <w:r w:rsidRPr="00236923">
        <w:rPr>
          <w:color w:val="000000"/>
          <w:szCs w:val="20"/>
          <w:u w:color="000000"/>
        </w:rPr>
        <w:t>Załącznik Nr 1 – Rozstrzygnięcie Rady Miasta Chorzów o sposobie rozpatrzenia uwag wniesionych do projektu zmiany planu.</w:t>
      </w:r>
    </w:p>
    <w:p w:rsidR="00A77B3E" w:rsidRPr="00236923" w:rsidRDefault="00671B1F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2) </w:t>
      </w:r>
      <w:r w:rsidRPr="00236923">
        <w:rPr>
          <w:color w:val="000000"/>
          <w:szCs w:val="20"/>
          <w:u w:color="000000"/>
        </w:rPr>
        <w:t>Załącznik Nr 2 - Rozstrzygnięcie Rady Miasta Chorzów o sposobie realizacji zapisanych w planie inwestycji z zakresu infrastruktury technicznej, które należą do zadań własnych gminy oraz zasadach ich finansowania.</w:t>
      </w:r>
    </w:p>
    <w:p w:rsidR="00A77B3E" w:rsidRPr="00236923" w:rsidRDefault="00671B1F">
      <w:pPr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3) </w:t>
      </w:r>
      <w:r w:rsidRPr="00236923">
        <w:rPr>
          <w:color w:val="000000"/>
          <w:szCs w:val="20"/>
          <w:u w:color="000000"/>
        </w:rPr>
        <w:t>Załącznik Nr 3 - Dane przestrzenne.</w:t>
      </w:r>
    </w:p>
    <w:p w:rsidR="002D29F2" w:rsidRPr="00236923" w:rsidRDefault="00671B1F">
      <w:pPr>
        <w:keepNext/>
        <w:spacing w:before="280"/>
        <w:jc w:val="center"/>
        <w:rPr>
          <w:szCs w:val="20"/>
        </w:rPr>
      </w:pPr>
      <w:r w:rsidRPr="00236923">
        <w:rPr>
          <w:b/>
          <w:szCs w:val="20"/>
        </w:rPr>
        <w:t>§ 3. </w:t>
      </w:r>
    </w:p>
    <w:p w:rsidR="00A77B3E" w:rsidRPr="00236923" w:rsidRDefault="00671B1F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1. </w:t>
      </w:r>
      <w:r w:rsidRPr="00236923">
        <w:rPr>
          <w:color w:val="000000"/>
          <w:szCs w:val="20"/>
          <w:u w:color="000000"/>
        </w:rPr>
        <w:t>Wykonanie uchwały powierza się Prezydentowi Miasta Chorzów.</w:t>
      </w:r>
    </w:p>
    <w:p w:rsidR="00A77B3E" w:rsidRPr="00236923" w:rsidRDefault="00671B1F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szCs w:val="20"/>
        </w:rPr>
        <w:t>2. </w:t>
      </w:r>
      <w:r w:rsidRPr="00236923">
        <w:rPr>
          <w:color w:val="000000"/>
          <w:szCs w:val="20"/>
          <w:u w:color="000000"/>
        </w:rPr>
        <w:t>Uchwała wchodzi w życie po upływie 30 dni od dnia ogłoszenia w Dzienniku Urzędowym Województwa Śląskiego.</w:t>
      </w: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t>RADCA PRAWNY</w:t>
      </w: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t>/-/ Dawid Karol</w:t>
      </w: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</w:pPr>
    </w:p>
    <w:p w:rsidR="00236923" w:rsidRPr="00236923" w:rsidRDefault="00236923">
      <w:pPr>
        <w:keepLines/>
        <w:spacing w:before="120" w:after="120"/>
        <w:ind w:left="227" w:hanging="227"/>
        <w:rPr>
          <w:color w:val="000000"/>
          <w:szCs w:val="20"/>
          <w:u w:color="000000"/>
        </w:rPr>
        <w:sectPr w:rsidR="00236923" w:rsidRPr="00236923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236923" w:rsidRDefault="00F5221E">
      <w:pPr>
        <w:keepNext/>
        <w:spacing w:line="360" w:lineRule="auto"/>
        <w:ind w:left="9436"/>
        <w:jc w:val="left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lastRenderedPageBreak/>
        <w:fldChar w:fldCharType="begin"/>
      </w:r>
      <w:r w:rsidRPr="00236923">
        <w:rPr>
          <w:color w:val="000000"/>
          <w:szCs w:val="20"/>
          <w:u w:color="000000"/>
        </w:rPr>
        <w:fldChar w:fldCharType="end"/>
      </w:r>
      <w:r w:rsidR="00671B1F" w:rsidRPr="00236923">
        <w:rPr>
          <w:color w:val="000000"/>
          <w:szCs w:val="20"/>
          <w:u w:color="000000"/>
        </w:rPr>
        <w:t>Załącznik Nr 1 do uchwały Nr ....................</w:t>
      </w:r>
      <w:r w:rsidR="00671B1F" w:rsidRPr="00236923">
        <w:rPr>
          <w:color w:val="000000"/>
          <w:szCs w:val="20"/>
          <w:u w:color="000000"/>
        </w:rPr>
        <w:br/>
        <w:t>Rady Miasta Chorzów</w:t>
      </w:r>
      <w:r w:rsidR="00671B1F" w:rsidRPr="00236923">
        <w:rPr>
          <w:color w:val="000000"/>
          <w:szCs w:val="20"/>
          <w:u w:color="000000"/>
        </w:rPr>
        <w:br/>
        <w:t>z dnia....................2025 r.</w:t>
      </w:r>
    </w:p>
    <w:p w:rsidR="00A77B3E" w:rsidRPr="00236923" w:rsidRDefault="00671B1F">
      <w:pPr>
        <w:keepNext/>
        <w:spacing w:after="480"/>
        <w:jc w:val="center"/>
        <w:rPr>
          <w:color w:val="000000"/>
          <w:szCs w:val="20"/>
          <w:u w:color="000000"/>
        </w:rPr>
      </w:pPr>
      <w:r w:rsidRPr="00236923">
        <w:rPr>
          <w:b/>
          <w:color w:val="000000"/>
          <w:szCs w:val="20"/>
          <w:u w:color="000000"/>
        </w:rPr>
        <w:t>Rozstrzygnięcie Rady Miasta Chorzów o sposobie rozpatrzenia uwag wniesionych do projektu zmiany planu</w:t>
      </w:r>
      <w:r w:rsidRPr="00236923">
        <w:rPr>
          <w:b/>
          <w:color w:val="000000"/>
          <w:szCs w:val="20"/>
          <w:u w:color="000000"/>
        </w:rPr>
        <w:br/>
        <w:t>Wykaz uwag wniesionych w trakcie przeprowadzonych konsultacji społecznych dotyczących projektu zmiany fragmentu miejscowego planu ogólnego zagospodarowania przestrzennego Miasta Chorzów dla części obszaru gminy Chorzów położonego w rejonie ulic Waxmana, Żołnierzy Września i stawu „Amelung”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898"/>
        <w:gridCol w:w="1525"/>
        <w:gridCol w:w="882"/>
        <w:gridCol w:w="1615"/>
        <w:gridCol w:w="1615"/>
        <w:gridCol w:w="1435"/>
        <w:gridCol w:w="1704"/>
        <w:gridCol w:w="1435"/>
        <w:gridCol w:w="1704"/>
        <w:gridCol w:w="882"/>
      </w:tblGrid>
      <w:tr w:rsidR="002D29F2" w:rsidRPr="00236923"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L.p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Data wpływu uwagi</w:t>
            </w:r>
          </w:p>
        </w:tc>
        <w:tc>
          <w:tcPr>
            <w:tcW w:w="15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Nazwisko i imię, nazwa jednostki organizacyjnej i adres zgłaszającego uwagi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Treść uwagi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Oznaczenie nieruchomości, której dotyczy uwaga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Ustalenia projektu planu dla nieruchomości, której uwaga dotyczy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Rozstrzygnięcie Prezydenta Miasta w sprawie rozpatrzenia uwagi</w:t>
            </w:r>
          </w:p>
        </w:tc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Rozstrzygnięcie Rady Gminy załącznik do uchwały nr</w:t>
            </w:r>
          </w:p>
          <w:p w:rsidR="002D29F2" w:rsidRPr="00236923" w:rsidRDefault="00671B1F">
            <w:pPr>
              <w:jc w:val="center"/>
              <w:rPr>
                <w:szCs w:val="20"/>
              </w:rPr>
            </w:pPr>
            <w:r w:rsidRPr="00236923">
              <w:rPr>
                <w:szCs w:val="20"/>
              </w:rPr>
              <w:t>..................................</w:t>
            </w:r>
          </w:p>
          <w:p w:rsidR="002D29F2" w:rsidRPr="00236923" w:rsidRDefault="00671B1F">
            <w:pPr>
              <w:jc w:val="center"/>
              <w:rPr>
                <w:szCs w:val="20"/>
              </w:rPr>
            </w:pPr>
            <w:r w:rsidRPr="00236923">
              <w:rPr>
                <w:szCs w:val="20"/>
              </w:rPr>
              <w:t>z dnia</w:t>
            </w:r>
          </w:p>
          <w:p w:rsidR="002D29F2" w:rsidRPr="00236923" w:rsidRDefault="00671B1F">
            <w:pPr>
              <w:jc w:val="center"/>
              <w:rPr>
                <w:szCs w:val="20"/>
              </w:rPr>
            </w:pPr>
            <w:r w:rsidRPr="00236923">
              <w:rPr>
                <w:szCs w:val="20"/>
              </w:rPr>
              <w:t>..................................</w:t>
            </w:r>
          </w:p>
        </w:tc>
        <w:tc>
          <w:tcPr>
            <w:tcW w:w="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Uwagi</w:t>
            </w:r>
          </w:p>
        </w:tc>
      </w:tr>
      <w:tr w:rsidR="002D29F2" w:rsidRPr="00236923"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5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Uwaga uwzględniona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Uwaga nieuwzględniona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Uwaga uwzględniona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Uwaga nieuwzględniona</w:t>
            </w: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</w:tc>
      </w:tr>
      <w:tr w:rsidR="002D29F2" w:rsidRPr="00236923"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10</w:t>
            </w:r>
          </w:p>
        </w:tc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Pr="00236923" w:rsidRDefault="00671B1F">
            <w:pPr>
              <w:jc w:val="center"/>
              <w:rPr>
                <w:color w:val="000000"/>
                <w:szCs w:val="20"/>
                <w:u w:color="000000"/>
              </w:rPr>
            </w:pPr>
            <w:r w:rsidRPr="00236923">
              <w:rPr>
                <w:szCs w:val="20"/>
              </w:rPr>
              <w:t>11</w:t>
            </w:r>
          </w:p>
        </w:tc>
      </w:tr>
      <w:tr w:rsidR="002D29F2" w:rsidRPr="00236923">
        <w:trPr>
          <w:trHeight w:val="1196"/>
        </w:trPr>
        <w:tc>
          <w:tcPr>
            <w:tcW w:w="1426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Pr="00236923" w:rsidRDefault="00A77B3E">
            <w:pPr>
              <w:jc w:val="center"/>
              <w:rPr>
                <w:color w:val="000000"/>
                <w:szCs w:val="20"/>
                <w:u w:color="000000"/>
              </w:rPr>
            </w:pPr>
          </w:p>
          <w:p w:rsidR="002D29F2" w:rsidRPr="00236923" w:rsidRDefault="00671B1F">
            <w:pPr>
              <w:jc w:val="center"/>
              <w:rPr>
                <w:szCs w:val="20"/>
              </w:rPr>
            </w:pPr>
            <w:r w:rsidRPr="00236923">
              <w:rPr>
                <w:szCs w:val="20"/>
              </w:rPr>
              <w:t>W wyniku konsultacji społecznych nie wniesiono uwag do projektu zmiany planu</w:t>
            </w:r>
          </w:p>
        </w:tc>
      </w:tr>
    </w:tbl>
    <w:p w:rsidR="00A77B3E" w:rsidRPr="00236923" w:rsidRDefault="00A77B3E">
      <w:pPr>
        <w:rPr>
          <w:color w:val="000000"/>
          <w:szCs w:val="20"/>
          <w:u w:color="000000"/>
        </w:rPr>
      </w:pPr>
    </w:p>
    <w:p w:rsidR="00236923" w:rsidRPr="00236923" w:rsidRDefault="00236923">
      <w:pPr>
        <w:rPr>
          <w:color w:val="000000"/>
          <w:szCs w:val="20"/>
          <w:u w:color="000000"/>
        </w:rPr>
      </w:pPr>
    </w:p>
    <w:p w:rsidR="00236923" w:rsidRPr="00236923" w:rsidRDefault="00236923">
      <w:pPr>
        <w:rPr>
          <w:color w:val="000000"/>
          <w:szCs w:val="20"/>
          <w:u w:color="000000"/>
        </w:rPr>
        <w:sectPr w:rsidR="00236923" w:rsidRPr="00236923">
          <w:footerReference w:type="default" r:id="rId7"/>
          <w:endnotePr>
            <w:numFmt w:val="decimal"/>
          </w:endnotePr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236923" w:rsidRDefault="00F5221E">
      <w:pPr>
        <w:keepNext/>
        <w:spacing w:line="360" w:lineRule="auto"/>
        <w:ind w:left="4504"/>
        <w:jc w:val="left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lastRenderedPageBreak/>
        <w:fldChar w:fldCharType="begin"/>
      </w:r>
      <w:r w:rsidRPr="00236923">
        <w:rPr>
          <w:color w:val="000000"/>
          <w:szCs w:val="20"/>
          <w:u w:color="000000"/>
        </w:rPr>
        <w:fldChar w:fldCharType="end"/>
      </w:r>
      <w:r w:rsidR="00671B1F" w:rsidRPr="00236923">
        <w:rPr>
          <w:color w:val="000000"/>
          <w:szCs w:val="20"/>
          <w:u w:color="000000"/>
        </w:rPr>
        <w:t>Załącznik Nr 2 do uchwały Nr ....................</w:t>
      </w:r>
      <w:r w:rsidR="00671B1F" w:rsidRPr="00236923">
        <w:rPr>
          <w:color w:val="000000"/>
          <w:szCs w:val="20"/>
          <w:u w:color="000000"/>
        </w:rPr>
        <w:br/>
        <w:t>Rady Miasta Chorzów</w:t>
      </w:r>
      <w:r w:rsidR="00671B1F" w:rsidRPr="00236923">
        <w:rPr>
          <w:color w:val="000000"/>
          <w:szCs w:val="20"/>
          <w:u w:color="000000"/>
        </w:rPr>
        <w:br/>
        <w:t>z dnia....................2025 r.</w:t>
      </w:r>
    </w:p>
    <w:p w:rsidR="00A77B3E" w:rsidRPr="00236923" w:rsidRDefault="00671B1F">
      <w:pPr>
        <w:keepNext/>
        <w:spacing w:after="480"/>
        <w:jc w:val="center"/>
        <w:rPr>
          <w:color w:val="000000"/>
          <w:szCs w:val="20"/>
          <w:u w:color="000000"/>
        </w:rPr>
      </w:pPr>
      <w:r w:rsidRPr="00236923">
        <w:rPr>
          <w:b/>
          <w:color w:val="000000"/>
          <w:szCs w:val="20"/>
          <w:u w:color="000000"/>
        </w:rPr>
        <w:t>Rozstrzygnięcie Rady Miasta Chorzów o sposobie realizacji zapisanych w planie inwestycji z zakresu infrastruktury technicznej, które należą do zadań własnych gminy oraz zasadach ich finansowania</w:t>
      </w:r>
    </w:p>
    <w:p w:rsidR="00A77B3E" w:rsidRPr="00236923" w:rsidRDefault="00671B1F">
      <w:pPr>
        <w:spacing w:before="120" w:after="120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t>W zmianie miejscowego planu zagospodarowania przestrzennego Miasta Chorzów dla części obszaru gminy Chorzów położonego w rejonie ulic Waxmana, Żołnierzy Września i stawu „Amelung” nie przewiduje się nowych inwestycji infrastruktury technicznej i systemów komunikacji finansowanych przez Miasto, w związku z tym nie określa się źródeł ich finansowania. Urządzenie i utrzymanie nowoprojektowanych systemów komunikacji spoczywa na właścicielu nieruchomości.</w:t>
      </w:r>
    </w:p>
    <w:p w:rsidR="00236923" w:rsidRPr="00236923" w:rsidRDefault="00236923">
      <w:pPr>
        <w:spacing w:before="120" w:after="120"/>
        <w:rPr>
          <w:color w:val="000000"/>
          <w:szCs w:val="20"/>
          <w:u w:color="000000"/>
        </w:rPr>
      </w:pPr>
    </w:p>
    <w:p w:rsidR="00236923" w:rsidRPr="00236923" w:rsidRDefault="00236923">
      <w:pPr>
        <w:spacing w:before="120" w:after="120"/>
        <w:rPr>
          <w:color w:val="000000"/>
          <w:szCs w:val="20"/>
          <w:u w:color="000000"/>
        </w:rPr>
      </w:pPr>
    </w:p>
    <w:p w:rsidR="00236923" w:rsidRPr="00236923" w:rsidRDefault="00236923">
      <w:pPr>
        <w:spacing w:before="120" w:after="120"/>
        <w:rPr>
          <w:color w:val="000000"/>
          <w:szCs w:val="20"/>
          <w:u w:color="000000"/>
        </w:rPr>
        <w:sectPr w:rsidR="00236923" w:rsidRPr="00236923">
          <w:footerReference w:type="default" r:id="rId8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A77B3E" w:rsidRPr="00236923" w:rsidRDefault="00F5221E">
      <w:pPr>
        <w:keepNext/>
        <w:spacing w:before="280" w:after="280" w:line="360" w:lineRule="auto"/>
        <w:ind w:left="4535"/>
        <w:jc w:val="left"/>
        <w:rPr>
          <w:color w:val="000000"/>
          <w:szCs w:val="20"/>
          <w:u w:color="000000"/>
        </w:rPr>
      </w:pPr>
      <w:r w:rsidRPr="00236923">
        <w:rPr>
          <w:color w:val="000000"/>
          <w:szCs w:val="20"/>
          <w:u w:color="000000"/>
        </w:rPr>
        <w:lastRenderedPageBreak/>
        <w:fldChar w:fldCharType="begin"/>
      </w:r>
      <w:r w:rsidRPr="00236923">
        <w:rPr>
          <w:color w:val="000000"/>
          <w:szCs w:val="20"/>
          <w:u w:color="000000"/>
        </w:rPr>
        <w:fldChar w:fldCharType="end"/>
      </w:r>
      <w:r w:rsidR="00671B1F" w:rsidRPr="00236923">
        <w:rPr>
          <w:szCs w:val="20"/>
        </w:rPr>
        <w:t>Załącznik Nr 3 do uchwały</w:t>
      </w:r>
      <w:r w:rsidR="00671B1F" w:rsidRPr="00236923">
        <w:rPr>
          <w:color w:val="000000"/>
          <w:szCs w:val="20"/>
          <w:u w:color="000000"/>
        </w:rPr>
        <w:t xml:space="preserve"> Nr ....................</w:t>
      </w:r>
      <w:r w:rsidR="00671B1F" w:rsidRPr="00236923">
        <w:rPr>
          <w:color w:val="000000"/>
          <w:szCs w:val="20"/>
          <w:u w:color="000000"/>
        </w:rPr>
        <w:br/>
      </w:r>
      <w:r w:rsidR="00671B1F" w:rsidRPr="00236923">
        <w:rPr>
          <w:szCs w:val="20"/>
        </w:rPr>
        <w:t xml:space="preserve">Rady Miasta Chorzów </w:t>
      </w:r>
      <w:r w:rsidR="00671B1F" w:rsidRPr="00236923">
        <w:rPr>
          <w:color w:val="000000"/>
          <w:szCs w:val="20"/>
          <w:u w:color="000000"/>
        </w:rPr>
        <w:br/>
      </w:r>
      <w:r w:rsidR="00671B1F" w:rsidRPr="00236923">
        <w:rPr>
          <w:szCs w:val="20"/>
        </w:rPr>
        <w:t>z dnia .................... 2025 r.</w:t>
      </w:r>
      <w:r w:rsidR="00671B1F" w:rsidRPr="00236923">
        <w:rPr>
          <w:color w:val="000000"/>
          <w:szCs w:val="20"/>
          <w:u w:color="000000"/>
        </w:rPr>
        <w:br/>
      </w:r>
      <w:hyperlink r:id="rId9" w:history="1">
        <w:r w:rsidR="00671B1F" w:rsidRPr="00236923">
          <w:rPr>
            <w:rStyle w:val="Hipercze"/>
            <w:color w:val="000000"/>
            <w:szCs w:val="20"/>
            <w:u w:val="none" w:color="000000"/>
          </w:rPr>
          <w:t>Zalacznik3.xml</w:t>
        </w:r>
      </w:hyperlink>
    </w:p>
    <w:p w:rsidR="00A77B3E" w:rsidRPr="00236923" w:rsidRDefault="00671B1F">
      <w:pPr>
        <w:keepNext/>
        <w:spacing w:after="480"/>
        <w:jc w:val="center"/>
        <w:rPr>
          <w:b/>
          <w:color w:val="000000"/>
          <w:szCs w:val="20"/>
          <w:u w:color="000000"/>
        </w:rPr>
      </w:pPr>
      <w:r w:rsidRPr="00236923">
        <w:rPr>
          <w:b/>
          <w:color w:val="000000"/>
          <w:szCs w:val="20"/>
          <w:u w:color="000000"/>
        </w:rPr>
        <w:t>Dane przestrzenne, o których mowa w art. 67a ust. 3 i 5 ustawy z dnia 27 marca 2003 r. o planowaniu i zagospodarowaniu przestrzennym (j.t. Dz.U. z 2020 r. poz. 293 z późn. zm.) ujawnione zostaną po kliknięciu w ikonę</w:t>
      </w:r>
    </w:p>
    <w:p w:rsidR="00236923" w:rsidRPr="00236923" w:rsidRDefault="00236923">
      <w:pPr>
        <w:keepNext/>
        <w:spacing w:after="480"/>
        <w:jc w:val="center"/>
        <w:rPr>
          <w:b/>
          <w:color w:val="000000"/>
          <w:szCs w:val="20"/>
          <w:u w:color="000000"/>
        </w:rPr>
      </w:pPr>
    </w:p>
    <w:p w:rsidR="00236923" w:rsidRPr="00236923" w:rsidRDefault="00236923">
      <w:pPr>
        <w:keepNext/>
        <w:spacing w:after="480"/>
        <w:jc w:val="center"/>
        <w:rPr>
          <w:b/>
          <w:color w:val="000000"/>
          <w:szCs w:val="20"/>
          <w:u w:color="000000"/>
        </w:rPr>
      </w:pPr>
    </w:p>
    <w:p w:rsidR="00236923" w:rsidRPr="00236923" w:rsidRDefault="00236923">
      <w:pPr>
        <w:keepNext/>
        <w:spacing w:after="480"/>
        <w:jc w:val="center"/>
        <w:rPr>
          <w:color w:val="000000"/>
          <w:szCs w:val="20"/>
          <w:u w:color="000000"/>
        </w:rPr>
        <w:sectPr w:rsidR="00236923" w:rsidRPr="00236923">
          <w:footerReference w:type="default" r:id="rId10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D29F2" w:rsidRPr="00236923" w:rsidRDefault="002D29F2">
      <w:pPr>
        <w:rPr>
          <w:rFonts w:eastAsia="Times New Roman"/>
          <w:szCs w:val="20"/>
        </w:rPr>
      </w:pPr>
    </w:p>
    <w:p w:rsidR="002D29F2" w:rsidRPr="00236923" w:rsidRDefault="00671B1F">
      <w:pPr>
        <w:jc w:val="center"/>
        <w:rPr>
          <w:rFonts w:eastAsia="Times New Roman"/>
          <w:szCs w:val="20"/>
        </w:rPr>
      </w:pPr>
      <w:r w:rsidRPr="00236923">
        <w:rPr>
          <w:rFonts w:eastAsia="Times New Roman"/>
          <w:b/>
          <w:szCs w:val="20"/>
        </w:rPr>
        <w:t>Uzasadnienie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szCs w:val="20"/>
        </w:rPr>
        <w:t>Informacja ogólna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Projekt zmiany miejscowego planu zagospodarowania przestrzennego miasta Chorzów sporządzony został na podstawie Uchwały Nr LXVII/1037/2023 Rady Miasta Chorzów z dnia 31 sierpnia 2023 r. w sprawie przystąpienia do sporządzenia zmiany miejscowego planu zagospodarowania przestrzennego Miasta Chorzów w rejonie ulic Waxmana, Żołnierzy Września i stawu "Amelung".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Położenie i granice opracowania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Obszar objęty projektem zmian położony jest w zachodniej części miasta. Granicami opracowania projektu został objęty obszar o powierzchni ok. 1,28 ha.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Prawo obowiązujące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Prezydent przeanalizował obowiązujący stan prawny. Na obszarze objętym uchwałą obowiązuje miejscowy plan zagospodarowania przestrzennego Miasta Chorzów, który ustala dla tego obszaru funkcję zabudowy mieszkaniowej wielorodzinnej.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 xml:space="preserve">Cel sporządzenia planu 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Celem sporządzenia projektu zmiany planu jest zmiana minimalnego współczynnika intensywności z 0,7 na minimalny współczynnik intensywności zabudowy nadziemnej 0,07. Obowiązujący minimalny wskaźnik intensywności, w połączeniu z maksymalnym wskaźnikiem powierzchni zabudowy wynoszącym 50% uniemożliwia lokalizacje obiektów parterowych, np. zespołu garaży obsługującego teren zabudowy mieszkaniowej wielorodzinnej. Zmiana minimalnego współczynnika poprzez obniżenie  jego wartości umożliwi lokalizację obiektów parterowych.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Studium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Projekt planu jest zgodny z ustaleniami zawartymi w zmianie studium uwarunkowań i kierunków zagospodarowania przestrzennego miasta Chorzów przyjętej uchwałą nr XLIII/707/2021 Rady Miasta Chorzów z dnia 25 listopada 2021 r. W studium uwarunkowań i kierunków zagospodarowania przestrzennego miasta Chorzów obszar objęty planem położony jest na terenach, dla których proponowana jest realizacja zabudowy mieszkaniowej i zabudowy mieszkaniowo – usługowej.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Ustalenia planu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W granicach opracowania projektu zmiany planu przewiduje się zmniejszenie wymaganej intensywności zabudowy.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 xml:space="preserve">Granicami terenu objętego zmianą są linie rozgraniczające teren oznaczony w obowiązującym planie symbolami </w:t>
      </w:r>
      <w:r w:rsidRPr="00236923">
        <w:rPr>
          <w:rFonts w:eastAsia="Times New Roman"/>
          <w:b/>
          <w:color w:val="000000"/>
          <w:szCs w:val="20"/>
          <w:u w:color="000000"/>
        </w:rPr>
        <w:t>49MW1</w:t>
      </w:r>
      <w:r w:rsidRPr="00236923">
        <w:rPr>
          <w:rFonts w:eastAsia="Times New Roman"/>
          <w:color w:val="000000"/>
          <w:szCs w:val="20"/>
          <w:u w:color="000000"/>
        </w:rPr>
        <w:t xml:space="preserve"> i przeznaczony jako tereny zabudowy mieszkaniowej wielorodzinnej 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Procedura planistyczna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Na podstawie art. 27 oraz art. 15 ust. 1 ustawy z dnia 27 marca 2003 r. o planowaniu i zagospodarowaniu przestrzennym (t. j. Dz. U. z 2024 r. poz. 1130 z późn. zm.) Prezydent Miasta Chorzów informuje, że: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1.W projekcie zmiany planu wprowadzono min. wymaganą intensywność zabudowy nadziemnej na poziomie 0,07 nie naruszając pozostałych ustaleń planu, zachowując tym samym wymogi, o których mowa w art. 1 ust. 2 ustawy z dnia 27 marca 2003 r. o planowaniu i zagospodarowaniu przestrzennym (t.j. Dz.U. z 2024 r. poz. 1130 z późn. zm.). Zmiany te zostały zawarte w § 1 uchwały.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2.W trakcie procedowania: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1)</w:t>
      </w:r>
      <w:r w:rsidRPr="00236923">
        <w:rPr>
          <w:rFonts w:eastAsia="Times New Roman"/>
          <w:b/>
          <w:color w:val="000000"/>
          <w:szCs w:val="20"/>
          <w:u w:color="000000"/>
        </w:rPr>
        <w:t>zapewniono udział społeczeństwa w pracach nad zmianą miejscowego planu zagospodarowania przestrzennego, w tym przy użyciu środków komunikacji elektronicznej</w:t>
      </w:r>
      <w:r w:rsidRPr="00236923">
        <w:rPr>
          <w:rFonts w:eastAsia="Times New Roman"/>
          <w:color w:val="000000"/>
          <w:szCs w:val="20"/>
          <w:u w:color="000000"/>
        </w:rPr>
        <w:t xml:space="preserve"> – poprzez ogłoszenie w prasie lokalnej oraz przez obwieszczenie wywieszone na tablicach ogłoszeń, a także na stronie internetowej Urzędu Miasta Chorzów o przystąpieniu do sporządzenia miejscowego planu zagospodarowania przestrzennego Miasta Chorzów i powiadomienie społeczeństwa możliwości składania wniosków do planu;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2)</w:t>
      </w:r>
      <w:r w:rsidRPr="00236923">
        <w:rPr>
          <w:rFonts w:eastAsia="Times New Roman"/>
          <w:b/>
          <w:color w:val="000000"/>
          <w:szCs w:val="20"/>
          <w:u w:color="000000"/>
        </w:rPr>
        <w:t xml:space="preserve">projekt zmiany planu wraz z prognozą oddziaływania na środowisko </w:t>
      </w:r>
      <w:r w:rsidRPr="00236923">
        <w:rPr>
          <w:rFonts w:eastAsia="Times New Roman"/>
          <w:color w:val="000000"/>
          <w:szCs w:val="20"/>
          <w:u w:color="000000"/>
        </w:rPr>
        <w:t>został przekazany do zaopiniowania i uzgodnienia w ustawowo wymaganym zakresie;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3)</w:t>
      </w:r>
      <w:r w:rsidRPr="00236923">
        <w:rPr>
          <w:rFonts w:eastAsia="Times New Roman"/>
          <w:b/>
          <w:color w:val="000000"/>
          <w:szCs w:val="20"/>
          <w:u w:color="000000"/>
        </w:rPr>
        <w:t>zachowano wymaganą jawność i przejrzystość procedur planistycznych</w:t>
      </w:r>
      <w:r w:rsidRPr="00236923">
        <w:rPr>
          <w:rFonts w:eastAsia="Times New Roman"/>
          <w:color w:val="000000"/>
          <w:szCs w:val="20"/>
          <w:u w:color="000000"/>
        </w:rPr>
        <w:t xml:space="preserve"> – poprzez: 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lastRenderedPageBreak/>
        <w:t>a)ogłoszenie w prasie lokalnej („Gazeta Wyborcza” z dnia 24 stycznia 2025 r.),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b)obwieszczenie wywieszone na tablicach ogłoszeń w dniach od 24 stycznia do 24 lutego 2025 r.,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c)ogłoszenie na stronie internetowej Urzędu Miasta Chorzów o wyłożeniu do publicznego wglądu projektu zmiany miejscowego planu zagospodarowania przestrzennego Miasta Chorzów w rejonie ulic Waxmana, Żołnierzy Września i stawu „Amelung” wraz z prognozą oddziaływania na środowisko oraz wyznaczenie w ogłoszeniu terminu, w którym osoby fizyczne i prawne oraz jednostki organizacyjne nie posiadające osobowości prawnej mogą wnosić uwagi dotyczące projektu zmiany planu i prognozy,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d)zorganizowanie w dniu 6 lutego 2025 r. otwartego spotkania wraz prezentacją projektu oraz dyskusją nad przyjętymi w projekcie zmiany planu rozwiązaniami,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e)w trakcie przeprowadzonych konsultacji społecznych nie wniesiono uwag do projektu zmiany planu;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4)</w:t>
      </w:r>
      <w:r w:rsidRPr="00236923">
        <w:rPr>
          <w:rFonts w:eastAsia="Times New Roman"/>
          <w:b/>
          <w:color w:val="000000"/>
          <w:szCs w:val="20"/>
          <w:u w:color="000000"/>
        </w:rPr>
        <w:t>dla potrzeb planu sporządzono</w:t>
      </w:r>
      <w:r w:rsidRPr="00236923">
        <w:rPr>
          <w:rFonts w:eastAsia="Times New Roman"/>
          <w:color w:val="000000"/>
          <w:szCs w:val="20"/>
          <w:u w:color="000000"/>
        </w:rPr>
        <w:t xml:space="preserve">: 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analizę wniosków do zmiany planu;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analizę zapisów obowiązującego planu zagospodarowania;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analizę zapisów studium uwarunkowań i kierunków zagospodarowania przestrzennego Chorzowa;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 xml:space="preserve"> - analizę zapisów Planu Zagospodarowania Przestrzennego Województwa Śląskiego 2020+</w:t>
      </w:r>
      <w:r w:rsidRPr="00236923">
        <w:rPr>
          <w:rFonts w:eastAsia="Times New Roman"/>
          <w:b/>
          <w:color w:val="000000"/>
          <w:szCs w:val="20"/>
          <w:u w:color="000000"/>
        </w:rPr>
        <w:t xml:space="preserve">; 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analizę wniosków z analizy zmian w zagospodarowaniu przestrzennym i oceny postępów w opracowaniu planów Miasta Chorzów w latach 2018 – 2023;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prognozę oddziaływania na środowisko projektu zmiany miejscowego planu zagospodarowania przestrzennego Miasta Chorzów;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- opracowanie ekofizjograficzne dla projektu miejscowego planu zagospodarowania przestrzennego, którego celem było określenie stanu i wzajemnych powiązań środowiska oraz warunków zapewniających jego prawidłowe funkcjonowanie;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5)</w:t>
      </w:r>
      <w:r w:rsidRPr="00236923">
        <w:rPr>
          <w:rFonts w:eastAsia="Times New Roman"/>
          <w:b/>
          <w:color w:val="000000"/>
          <w:szCs w:val="20"/>
          <w:u w:color="000000"/>
        </w:rPr>
        <w:t>ustalenia zapisane w projekcie planu</w:t>
      </w:r>
      <w:r w:rsidRPr="00236923">
        <w:rPr>
          <w:rFonts w:eastAsia="Times New Roman"/>
          <w:color w:val="000000"/>
          <w:szCs w:val="20"/>
          <w:u w:color="000000"/>
        </w:rPr>
        <w:t xml:space="preserve"> zagospodarowania przestrzennego są zgodne z ustaleniami zmiany Studium uwarunkowań i kierunków zagospodarowania przestrzennego Miasta Chorzów przyjętej uchwałą nr XLIII/707/2021 Rady Miasta Chorzów z dnia 25 listopada 2021 r.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Plan został sporządzony zgodnie z obowiązującą procedurą (ustawa z dnia 27 marca 2003 r. o planowaniu i zagospodarowaniu przestrzennym) spełnia obowiązujące w tym zakresie wymagania i może być przedstawiony Radzie Miasta do uchwalenia.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b/>
          <w:color w:val="000000"/>
          <w:szCs w:val="20"/>
          <w:u w:color="000000"/>
        </w:rPr>
        <w:t>Uzasadnienie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Obszar objęty projektem zmiany planu położony jest w zachodniej części miasta. Obejmuje tereny w części niezagospodarowane oraz w części zagospodarowane budynkami wielorodzinnymi.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Przedstawiony projekt zmiany miejscowego planu zagospodarowania przestrzennego Miasta Chorzów w rejonie ulic Waxmana, Żołnierzy Września i stawu "Amelung" nie wprowadza ustaleń zmieniających przeznaczenie terenów. Poprzez zmianę współczynnika intensywności zabudowy nadziemnej wprowadza jedynie możliwość lokalizacji zabudowy parterowej (np. garaży).</w:t>
      </w:r>
    </w:p>
    <w:p w:rsidR="002D29F2" w:rsidRPr="00236923" w:rsidRDefault="00671B1F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236923">
        <w:rPr>
          <w:rFonts w:eastAsia="Times New Roman"/>
          <w:color w:val="000000"/>
          <w:szCs w:val="20"/>
          <w:u w:color="000000"/>
        </w:rPr>
        <w:t>Sporządzona dla potrzeb tego projektu „Prognoza oddziaływania na środowisko” nie znajduje elementów mogących powodować zagrożenie dla środowiska i ludzi.</w:t>
      </w:r>
    </w:p>
    <w:sectPr w:rsidR="002D29F2" w:rsidRPr="00236923" w:rsidSect="002D29F2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F9" w:rsidRDefault="00BF14F9" w:rsidP="002D29F2">
      <w:r>
        <w:separator/>
      </w:r>
    </w:p>
  </w:endnote>
  <w:endnote w:type="continuationSeparator" w:id="0">
    <w:p w:rsidR="00BF14F9" w:rsidRDefault="00BF14F9" w:rsidP="002D2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29F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left"/>
            <w:rPr>
              <w:sz w:val="18"/>
            </w:rPr>
          </w:pPr>
          <w:r>
            <w:rPr>
              <w:sz w:val="18"/>
            </w:rPr>
            <w:t>Id: 32F173EF-DF66-4762-94E1-3CB16E379DCA.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2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221E">
            <w:rPr>
              <w:sz w:val="18"/>
            </w:rPr>
            <w:fldChar w:fldCharType="separate"/>
          </w:r>
          <w:r w:rsidR="007653FB">
            <w:rPr>
              <w:noProof/>
              <w:sz w:val="18"/>
            </w:rPr>
            <w:t>1</w:t>
          </w:r>
          <w:r w:rsidR="00F5221E">
            <w:rPr>
              <w:sz w:val="18"/>
            </w:rPr>
            <w:fldChar w:fldCharType="end"/>
          </w:r>
        </w:p>
      </w:tc>
    </w:tr>
  </w:tbl>
  <w:p w:rsidR="002D29F2" w:rsidRDefault="002D29F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480"/>
      <w:gridCol w:w="4740"/>
    </w:tblGrid>
    <w:tr w:rsidR="002D29F2">
      <w:tc>
        <w:tcPr>
          <w:tcW w:w="933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left"/>
            <w:rPr>
              <w:sz w:val="18"/>
            </w:rPr>
          </w:pPr>
          <w:r>
            <w:rPr>
              <w:sz w:val="18"/>
            </w:rPr>
            <w:t>Id: 32F173EF-DF66-4762-94E1-3CB16E379DCA. Projekt</w:t>
          </w:r>
        </w:p>
      </w:tc>
      <w:tc>
        <w:tcPr>
          <w:tcW w:w="466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2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221E">
            <w:rPr>
              <w:sz w:val="18"/>
            </w:rPr>
            <w:fldChar w:fldCharType="separate"/>
          </w:r>
          <w:r w:rsidR="007653FB">
            <w:rPr>
              <w:noProof/>
              <w:sz w:val="18"/>
            </w:rPr>
            <w:t>1</w:t>
          </w:r>
          <w:r w:rsidR="00F5221E">
            <w:rPr>
              <w:sz w:val="18"/>
            </w:rPr>
            <w:fldChar w:fldCharType="end"/>
          </w:r>
        </w:p>
      </w:tc>
    </w:tr>
  </w:tbl>
  <w:p w:rsidR="002D29F2" w:rsidRDefault="002D29F2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29F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left"/>
            <w:rPr>
              <w:sz w:val="18"/>
            </w:rPr>
          </w:pPr>
          <w:r>
            <w:rPr>
              <w:sz w:val="18"/>
            </w:rPr>
            <w:t>Id: 32F173EF-DF66-4762-94E1-3CB16E379DCA.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2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221E">
            <w:rPr>
              <w:sz w:val="18"/>
            </w:rPr>
            <w:fldChar w:fldCharType="separate"/>
          </w:r>
          <w:r w:rsidR="007653FB">
            <w:rPr>
              <w:noProof/>
              <w:sz w:val="18"/>
            </w:rPr>
            <w:t>1</w:t>
          </w:r>
          <w:r w:rsidR="00F5221E">
            <w:rPr>
              <w:sz w:val="18"/>
            </w:rPr>
            <w:fldChar w:fldCharType="end"/>
          </w:r>
        </w:p>
      </w:tc>
    </w:tr>
  </w:tbl>
  <w:p w:rsidR="002D29F2" w:rsidRDefault="002D29F2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29F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left"/>
            <w:rPr>
              <w:sz w:val="18"/>
            </w:rPr>
          </w:pPr>
          <w:r>
            <w:rPr>
              <w:sz w:val="18"/>
            </w:rPr>
            <w:t>Id: 32F173EF-DF66-4762-94E1-3CB16E379DCA.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2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221E">
            <w:rPr>
              <w:sz w:val="18"/>
            </w:rPr>
            <w:fldChar w:fldCharType="separate"/>
          </w:r>
          <w:r w:rsidR="007653FB">
            <w:rPr>
              <w:noProof/>
              <w:sz w:val="18"/>
            </w:rPr>
            <w:t>1</w:t>
          </w:r>
          <w:r w:rsidR="00F5221E">
            <w:rPr>
              <w:sz w:val="18"/>
            </w:rPr>
            <w:fldChar w:fldCharType="end"/>
          </w:r>
        </w:p>
      </w:tc>
    </w:tr>
  </w:tbl>
  <w:p w:rsidR="002D29F2" w:rsidRDefault="002D29F2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D29F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left"/>
            <w:rPr>
              <w:sz w:val="18"/>
            </w:rPr>
          </w:pPr>
          <w:r>
            <w:rPr>
              <w:sz w:val="18"/>
            </w:rPr>
            <w:t>Id: 32F173EF-DF66-4762-94E1-3CB16E379DCA.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2D29F2" w:rsidRDefault="00671B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F522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5221E">
            <w:rPr>
              <w:sz w:val="18"/>
            </w:rPr>
            <w:fldChar w:fldCharType="separate"/>
          </w:r>
          <w:r w:rsidR="007653FB">
            <w:rPr>
              <w:noProof/>
              <w:sz w:val="18"/>
            </w:rPr>
            <w:t>3</w:t>
          </w:r>
          <w:r w:rsidR="00F5221E">
            <w:rPr>
              <w:sz w:val="18"/>
            </w:rPr>
            <w:fldChar w:fldCharType="end"/>
          </w:r>
        </w:p>
      </w:tc>
    </w:tr>
  </w:tbl>
  <w:p w:rsidR="002D29F2" w:rsidRDefault="002D29F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F9" w:rsidRDefault="00BF14F9" w:rsidP="002D29F2">
      <w:r>
        <w:separator/>
      </w:r>
    </w:p>
  </w:footnote>
  <w:footnote w:type="continuationSeparator" w:id="0">
    <w:p w:rsidR="00BF14F9" w:rsidRDefault="00BF14F9" w:rsidP="002D29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6923"/>
    <w:rsid w:val="002D29F2"/>
    <w:rsid w:val="00671B1F"/>
    <w:rsid w:val="007653FB"/>
    <w:rsid w:val="00A77B3E"/>
    <w:rsid w:val="00BF14F9"/>
    <w:rsid w:val="00CA2A55"/>
    <w:rsid w:val="00F5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D29F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file:///C:\DRUKI\9_KADEN\na%20XIV%20sesj&#281;%20RM%20-%2027.03.2025%20r\1%20wysy&#322;ka_%202%20tygodnie%20przed%20sesj&#261;\Zalacznik3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1844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Miasta Chorzów dla części obszaru gminy Chorzów położonego w^rejonie ulic Waxmana, Żołnierzy Września i^stawu „Amelung”</dc:subject>
  <dc:creator>pietrzyk_e</dc:creator>
  <cp:lastModifiedBy>Elżbieta Pietrzyk</cp:lastModifiedBy>
  <cp:revision>2</cp:revision>
  <dcterms:created xsi:type="dcterms:W3CDTF">2025-03-26T13:20:00Z</dcterms:created>
  <dcterms:modified xsi:type="dcterms:W3CDTF">2025-03-26T13:20:00Z</dcterms:modified>
  <cp:category>Akt prawny</cp:category>
</cp:coreProperties>
</file>