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F012D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Default="005D2FE3">
      <w:pPr>
        <w:ind w:left="566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Druk nr 155</w:t>
      </w: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EF012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EF012D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:rsidR="00A77B3E" w:rsidRDefault="00EF012D">
      <w:pPr>
        <w:keepNext/>
        <w:spacing w:after="480"/>
        <w:jc w:val="center"/>
      </w:pPr>
      <w:r>
        <w:rPr>
          <w:b/>
        </w:rPr>
        <w:t>o zmianie uchwały Nr II/6/2024 Rady Miasta Chorzów z dnia 9 maja 2024 roku w sprawie ustalenia składów osobowych stałych komisji Rady Miasta Chorzów</w:t>
      </w:r>
    </w:p>
    <w:p w:rsidR="00A77B3E" w:rsidRDefault="00EF012D">
      <w:pPr>
        <w:keepLines/>
        <w:spacing w:before="120" w:after="120"/>
        <w:ind w:firstLine="283"/>
      </w:pPr>
      <w:r>
        <w:t>Na podstawie art.18a ust.2 oraz art.21 ust.1 ustawy z dnia 8 marca 1990 r. o samorządzie gminnym (t.j. Dz.U. z 2024 r. poz.1465  z późn. zm.)</w:t>
      </w:r>
    </w:p>
    <w:p w:rsidR="00A77B3E" w:rsidRDefault="00EF012D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uchwala</w:t>
      </w:r>
    </w:p>
    <w:p w:rsidR="009A12C7" w:rsidRDefault="00EF012D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EF012D">
      <w:pPr>
        <w:keepLines/>
        <w:spacing w:before="120" w:after="120"/>
      </w:pPr>
      <w:r>
        <w:t>W § 1 uchwały Nr II/6/2024 Rady Miasta Chorzów z dnia 9 maja 2024 r. w sprawie ustalenia składów osobowych stałych komisji Rady Miasta Chorzów (zmienionej uchwałą Nr IV/21/2024) wprowadza się następujące zmiany:</w:t>
      </w:r>
    </w:p>
    <w:p w:rsidR="00A77B3E" w:rsidRDefault="00EF012D">
      <w:pPr>
        <w:keepLines/>
        <w:spacing w:before="120" w:after="120"/>
      </w:pPr>
      <w:r>
        <w:t>a) ust.1 otrzymuje brzmienie:</w:t>
      </w:r>
    </w:p>
    <w:p w:rsidR="00A77B3E" w:rsidRDefault="00EF012D">
      <w:pPr>
        <w:keepLines/>
        <w:spacing w:before="120" w:after="120"/>
        <w:ind w:left="340" w:hanging="113"/>
        <w:rPr>
          <w:color w:val="000000"/>
          <w:u w:color="000000"/>
        </w:rPr>
      </w:pPr>
      <w:r>
        <w:t>„1. </w:t>
      </w:r>
      <w:r>
        <w:rPr>
          <w:b/>
          <w:color w:val="000000"/>
          <w:u w:val="single" w:color="000000"/>
        </w:rPr>
        <w:t>Komisja Rewizyjna:</w:t>
      </w:r>
    </w:p>
    <w:p w:rsidR="00A77B3E" w:rsidRDefault="00EF012D">
      <w:pPr>
        <w:keepLines/>
        <w:spacing w:before="120" w:after="120"/>
        <w:ind w:left="34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CZAJA Bartłomiej</w:t>
      </w:r>
    </w:p>
    <w:p w:rsidR="00A77B3E" w:rsidRDefault="00EF012D">
      <w:pPr>
        <w:keepLines/>
        <w:spacing w:before="120" w:after="120"/>
        <w:ind w:left="34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KORDELA Sławomir</w:t>
      </w:r>
    </w:p>
    <w:p w:rsidR="00A77B3E" w:rsidRDefault="00EF012D">
      <w:pPr>
        <w:keepLines/>
        <w:spacing w:before="120" w:after="120"/>
        <w:ind w:left="34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NOWAK Jacek</w:t>
      </w:r>
    </w:p>
    <w:p w:rsidR="00A77B3E" w:rsidRDefault="00EF012D">
      <w:pPr>
        <w:keepLines/>
        <w:spacing w:before="120" w:after="120"/>
        <w:ind w:left="34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TABIN Barbara</w:t>
      </w:r>
    </w:p>
    <w:p w:rsidR="00A77B3E" w:rsidRDefault="00EF012D">
      <w:pPr>
        <w:keepLines/>
        <w:spacing w:before="120" w:after="120"/>
        <w:ind w:left="34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WERNER Alan”,</w:t>
      </w:r>
    </w:p>
    <w:p w:rsidR="00A77B3E" w:rsidRDefault="00EF012D">
      <w:pPr>
        <w:keepLines/>
        <w:spacing w:before="120" w:after="12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ust.3 otrzymuje brzmienie:</w:t>
      </w:r>
    </w:p>
    <w:p w:rsidR="00A77B3E" w:rsidRDefault="00EF012D">
      <w:pPr>
        <w:keepLines/>
        <w:spacing w:before="120" w:after="120"/>
        <w:ind w:left="340" w:hanging="113"/>
        <w:rPr>
          <w:color w:val="000000"/>
          <w:u w:color="000000"/>
        </w:rPr>
      </w:pPr>
      <w:r>
        <w:t>„3. </w:t>
      </w:r>
      <w:r>
        <w:rPr>
          <w:b/>
          <w:color w:val="000000"/>
          <w:u w:val="single" w:color="000000"/>
        </w:rPr>
        <w:t>Komisja Budżetu i Gospodarki:</w:t>
      </w:r>
    </w:p>
    <w:p w:rsidR="00A77B3E" w:rsidRDefault="00EF012D">
      <w:pPr>
        <w:keepLines/>
        <w:spacing w:before="120" w:after="120"/>
        <w:ind w:left="34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CZAJA Bartłomiej</w:t>
      </w:r>
    </w:p>
    <w:p w:rsidR="00A77B3E" w:rsidRDefault="00EF012D">
      <w:pPr>
        <w:keepLines/>
        <w:spacing w:before="120" w:after="120"/>
        <w:ind w:left="34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HERMAN Roman</w:t>
      </w:r>
    </w:p>
    <w:p w:rsidR="00A77B3E" w:rsidRDefault="00EF012D">
      <w:pPr>
        <w:keepLines/>
        <w:spacing w:before="120" w:after="120"/>
        <w:ind w:left="34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JOSZKO Grzegorz</w:t>
      </w:r>
    </w:p>
    <w:p w:rsidR="00A77B3E" w:rsidRDefault="00EF012D">
      <w:pPr>
        <w:keepLines/>
        <w:spacing w:before="120" w:after="120"/>
        <w:ind w:left="34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KOTALA Andrzej</w:t>
      </w:r>
    </w:p>
    <w:p w:rsidR="00A77B3E" w:rsidRDefault="00EF012D">
      <w:pPr>
        <w:keepLines/>
        <w:spacing w:before="120" w:after="120"/>
        <w:ind w:left="34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KRZAK Grzegorz</w:t>
      </w:r>
    </w:p>
    <w:p w:rsidR="00A77B3E" w:rsidRDefault="00EF012D">
      <w:pPr>
        <w:keepLines/>
        <w:spacing w:before="120" w:after="120"/>
        <w:ind w:left="34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MICHALIK Marcin”,</w:t>
      </w:r>
    </w:p>
    <w:p w:rsidR="00A77B3E" w:rsidRDefault="00EF012D">
      <w:pPr>
        <w:keepLines/>
        <w:spacing w:before="120" w:after="12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ust.6 skreśla się Radnego KRZAK Grzegorz,</w:t>
      </w:r>
    </w:p>
    <w:p w:rsidR="00A77B3E" w:rsidRDefault="00EF012D">
      <w:pPr>
        <w:keepLines/>
        <w:spacing w:before="120" w:after="120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 ust.7 dodaje się Radną BISKUP Bernadeta,</w:t>
      </w:r>
    </w:p>
    <w:p w:rsidR="00A77B3E" w:rsidRDefault="00EF012D">
      <w:pPr>
        <w:keepLines/>
        <w:spacing w:before="120" w:after="120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ust.8 dodaje się Radnego KRZAK Grzegorz.</w:t>
      </w:r>
    </w:p>
    <w:p w:rsidR="009A12C7" w:rsidRDefault="00EF012D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EF012D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Pozostałe przepisy uchwały, o której mowa w § 1 nie ulegają zmianie.</w:t>
      </w:r>
    </w:p>
    <w:p w:rsidR="009A12C7" w:rsidRDefault="00EF012D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EF012D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podjęcia.</w:t>
      </w:r>
    </w:p>
    <w:p w:rsidR="001746F6" w:rsidRDefault="001746F6">
      <w:pPr>
        <w:keepLines/>
        <w:spacing w:before="120" w:after="120"/>
        <w:rPr>
          <w:b/>
          <w:i/>
          <w:color w:val="000000"/>
          <w:u w:color="000000"/>
        </w:rPr>
      </w:pPr>
      <w:r>
        <w:rPr>
          <w:b/>
          <w:i/>
          <w:color w:val="000000"/>
          <w:u w:color="000000"/>
        </w:rPr>
        <w:t>RADCA PRAWNY</w:t>
      </w:r>
    </w:p>
    <w:p w:rsidR="001746F6" w:rsidRPr="001746F6" w:rsidRDefault="001746F6">
      <w:pPr>
        <w:keepLines/>
        <w:spacing w:before="120" w:after="120"/>
        <w:rPr>
          <w:b/>
          <w:i/>
          <w:color w:val="000000"/>
          <w:u w:color="000000"/>
        </w:rPr>
      </w:pPr>
      <w:r>
        <w:rPr>
          <w:b/>
          <w:i/>
          <w:color w:val="000000"/>
          <w:u w:color="000000"/>
        </w:rPr>
        <w:lastRenderedPageBreak/>
        <w:t>/-/ Dawid Karol</w:t>
      </w:r>
    </w:p>
    <w:sectPr w:rsidR="001746F6" w:rsidRPr="001746F6" w:rsidSect="009A12C7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61" w:rsidRDefault="00847A61" w:rsidP="009A12C7">
      <w:r>
        <w:separator/>
      </w:r>
    </w:p>
  </w:endnote>
  <w:endnote w:type="continuationSeparator" w:id="0">
    <w:p w:rsidR="00847A61" w:rsidRDefault="00847A61" w:rsidP="009A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A12C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12C7" w:rsidRDefault="00EF012D">
          <w:pPr>
            <w:jc w:val="left"/>
            <w:rPr>
              <w:sz w:val="18"/>
            </w:rPr>
          </w:pPr>
          <w:r>
            <w:rPr>
              <w:sz w:val="18"/>
            </w:rPr>
            <w:t>Id: 9BE9D90E-9565-48F0-8C68-CA536B719A8B.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12C7" w:rsidRDefault="00EF012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348D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348DF">
            <w:rPr>
              <w:sz w:val="18"/>
            </w:rPr>
            <w:fldChar w:fldCharType="separate"/>
          </w:r>
          <w:r w:rsidR="005D2FE3">
            <w:rPr>
              <w:noProof/>
              <w:sz w:val="18"/>
            </w:rPr>
            <w:t>1</w:t>
          </w:r>
          <w:r w:rsidR="008348DF">
            <w:rPr>
              <w:sz w:val="18"/>
            </w:rPr>
            <w:fldChar w:fldCharType="end"/>
          </w:r>
        </w:p>
      </w:tc>
    </w:tr>
  </w:tbl>
  <w:p w:rsidR="009A12C7" w:rsidRDefault="009A12C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61" w:rsidRDefault="00847A61" w:rsidP="009A12C7">
      <w:r>
        <w:separator/>
      </w:r>
    </w:p>
  </w:footnote>
  <w:footnote w:type="continuationSeparator" w:id="0">
    <w:p w:rsidR="00847A61" w:rsidRDefault="00847A61" w:rsidP="009A1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746F6"/>
    <w:rsid w:val="005D2FE3"/>
    <w:rsid w:val="008348DF"/>
    <w:rsid w:val="00847A61"/>
    <w:rsid w:val="009A12C7"/>
    <w:rsid w:val="00A77B3E"/>
    <w:rsid w:val="00CA2A55"/>
    <w:rsid w:val="00EF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12C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II/6/2024 Rady Miasta Chorzów z^dnia 9^maja 2024^roku w^sprawie ustalenia składów osobowych stałych komisji Rady Miasta Chorzów</dc:subject>
  <dc:creator>pietrzyk_e</dc:creator>
  <cp:lastModifiedBy>Elżbieta Pietrzyk</cp:lastModifiedBy>
  <cp:revision>2</cp:revision>
  <dcterms:created xsi:type="dcterms:W3CDTF">2025-01-29T15:52:00Z</dcterms:created>
  <dcterms:modified xsi:type="dcterms:W3CDTF">2025-01-29T15:52:00Z</dcterms:modified>
  <cp:category>Akt prawny</cp:category>
</cp:coreProperties>
</file>