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900BD" w:rsidRDefault="0055636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900BD">
        <w:rPr>
          <w:rFonts w:eastAsia="Times New Roman"/>
          <w:b/>
          <w:i/>
          <w:szCs w:val="20"/>
          <w:u w:val="thick"/>
        </w:rPr>
        <w:t>Projekt</w:t>
      </w:r>
    </w:p>
    <w:p w:rsidR="00A77B3E" w:rsidRDefault="00BB52F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>
        <w:rPr>
          <w:rFonts w:eastAsia="Times New Roman"/>
          <w:b/>
          <w:i/>
          <w:szCs w:val="20"/>
          <w:u w:val="thick"/>
        </w:rPr>
        <w:t>Druk nr 113</w:t>
      </w:r>
    </w:p>
    <w:p w:rsidR="00BB52F7" w:rsidRPr="006900BD" w:rsidRDefault="00BB52F7">
      <w:pPr>
        <w:ind w:left="5669"/>
        <w:jc w:val="left"/>
        <w:rPr>
          <w:rFonts w:eastAsia="Times New Roman"/>
          <w:szCs w:val="20"/>
        </w:rPr>
      </w:pPr>
    </w:p>
    <w:p w:rsidR="00A77B3E" w:rsidRPr="006900B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900B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900BD" w:rsidRDefault="0055636F">
      <w:pPr>
        <w:jc w:val="center"/>
        <w:rPr>
          <w:b/>
          <w:caps/>
          <w:szCs w:val="20"/>
        </w:rPr>
      </w:pPr>
      <w:r w:rsidRPr="006900BD">
        <w:rPr>
          <w:b/>
          <w:caps/>
          <w:szCs w:val="20"/>
        </w:rPr>
        <w:t>Uchwała Nr ....................</w:t>
      </w:r>
      <w:r w:rsidRPr="006900BD">
        <w:rPr>
          <w:b/>
          <w:caps/>
          <w:szCs w:val="20"/>
        </w:rPr>
        <w:br/>
        <w:t>Rady Miasta Chorzów</w:t>
      </w:r>
    </w:p>
    <w:p w:rsidR="00A77B3E" w:rsidRPr="006900BD" w:rsidRDefault="0055636F">
      <w:pPr>
        <w:spacing w:before="280" w:after="280"/>
        <w:jc w:val="center"/>
        <w:rPr>
          <w:b/>
          <w:caps/>
          <w:szCs w:val="20"/>
        </w:rPr>
      </w:pPr>
      <w:r w:rsidRPr="006900BD">
        <w:rPr>
          <w:szCs w:val="20"/>
        </w:rPr>
        <w:t>z dnia .................... 2024 r.</w:t>
      </w:r>
    </w:p>
    <w:p w:rsidR="00A77B3E" w:rsidRPr="006900BD" w:rsidRDefault="0055636F">
      <w:pPr>
        <w:keepNext/>
        <w:spacing w:after="480"/>
        <w:jc w:val="center"/>
        <w:rPr>
          <w:szCs w:val="20"/>
        </w:rPr>
      </w:pPr>
      <w:r w:rsidRPr="006900BD">
        <w:rPr>
          <w:b/>
          <w:szCs w:val="20"/>
        </w:rPr>
        <w:t>w sprawie uchwały budżetowej Miasta Chorzów na rok 2025</w:t>
      </w:r>
    </w:p>
    <w:p w:rsidR="00A77B3E" w:rsidRPr="006900BD" w:rsidRDefault="0055636F">
      <w:pPr>
        <w:keepLines/>
        <w:spacing w:before="120" w:after="120"/>
        <w:ind w:firstLine="283"/>
        <w:rPr>
          <w:szCs w:val="20"/>
        </w:rPr>
      </w:pPr>
      <w:r w:rsidRPr="006900BD">
        <w:rPr>
          <w:szCs w:val="20"/>
        </w:rPr>
        <w:t>Na podstawie art.5a ust.4, art.18 ust.2 pkt 4, pkt 9 lit.c, d oraz lit.i, pkt 10, art.61 ust.2 ustawy z dnia 8 marca 1990 r. o samorządzie gminnym (t.j. Dz.U. z 2024 r. poz.1465, z późn. zm.), art.12 pkt 5 w związku z art.92 ust.1 pkt 1 oraz ust.2 ustawy z dnia 5 czerwca 1998 r. o samorządzie powiatowym (t.j. Dz.U. z 2024 r. poz.107),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2024 r. poz. 67 z późn. zm.)</w:t>
      </w:r>
    </w:p>
    <w:p w:rsidR="00A77B3E" w:rsidRPr="006900BD" w:rsidRDefault="0055636F">
      <w:pPr>
        <w:spacing w:before="120" w:after="120"/>
        <w:jc w:val="center"/>
        <w:rPr>
          <w:b/>
          <w:szCs w:val="20"/>
        </w:rPr>
      </w:pPr>
      <w:r w:rsidRPr="006900BD">
        <w:rPr>
          <w:b/>
          <w:szCs w:val="20"/>
        </w:rPr>
        <w:t>Rada Miasta Chorzów</w:t>
      </w:r>
      <w:r w:rsidRPr="006900BD">
        <w:rPr>
          <w:b/>
          <w:szCs w:val="20"/>
        </w:rPr>
        <w:br/>
        <w:t>uchwala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 xml:space="preserve">Ustala się łączną kwotę planowanych dochodów budżetu Miasta Chorzów w wysokości </w:t>
      </w:r>
      <w:r w:rsidRPr="006900BD">
        <w:rPr>
          <w:b/>
          <w:color w:val="000000"/>
          <w:szCs w:val="20"/>
          <w:u w:color="000000"/>
        </w:rPr>
        <w:t>948.848.989,16 zł</w:t>
      </w:r>
      <w:r w:rsidRPr="006900BD">
        <w:rPr>
          <w:color w:val="000000"/>
          <w:szCs w:val="20"/>
          <w:u w:color="000000"/>
        </w:rPr>
        <w:t>, w tym: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dochody bieżące: 884.119.180,54 zł,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>dochody majątkowe: 64.729.808,62 zł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- </w:t>
      </w:r>
      <w:r w:rsidRPr="006900BD">
        <w:rPr>
          <w:i/>
          <w:color w:val="000000"/>
          <w:szCs w:val="20"/>
          <w:u w:color="000000"/>
        </w:rPr>
        <w:t>jak w tabeli nr 1.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2.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Ustala się łączną kwotę planowanych wydatków budżetu Miasta Chorzów w wysokości </w:t>
      </w:r>
      <w:r w:rsidRPr="006900BD">
        <w:rPr>
          <w:b/>
          <w:color w:val="000000"/>
          <w:szCs w:val="20"/>
          <w:u w:color="000000"/>
        </w:rPr>
        <w:t xml:space="preserve">994.789.780,04 zł, </w:t>
      </w:r>
      <w:r w:rsidRPr="006900BD">
        <w:rPr>
          <w:color w:val="000000"/>
          <w:szCs w:val="20"/>
          <w:u w:color="000000"/>
        </w:rPr>
        <w:t>w tym: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wydatki bieżące: 882.738.599,29 zł,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>wydatki majątkowe: 112.051.180,75 zł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- </w:t>
      </w:r>
      <w:r w:rsidRPr="006900BD">
        <w:rPr>
          <w:i/>
          <w:color w:val="000000"/>
          <w:szCs w:val="20"/>
          <w:u w:color="000000"/>
        </w:rPr>
        <w:t xml:space="preserve"> jak w tabeli nr 2.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3.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>Tworzy się w budżecie Miasta Chorzów rezerwy: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ogólną w wysokości 1.150.000,00 zł;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>celowe w łącznej wysokości 6.610.000,00 zł, w tym z przeznaczeniem na: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a) </w:t>
      </w:r>
      <w:r w:rsidRPr="006900BD">
        <w:rPr>
          <w:color w:val="000000"/>
          <w:szCs w:val="20"/>
          <w:u w:color="000000"/>
        </w:rPr>
        <w:t>realizację zadań własnych z zakresu zarządzania kryzysowego w wysokości 2.310.000,00 zł,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b) </w:t>
      </w:r>
      <w:r w:rsidRPr="006900BD">
        <w:rPr>
          <w:color w:val="000000"/>
          <w:szCs w:val="20"/>
          <w:u w:color="000000"/>
        </w:rPr>
        <w:t>odprawy w wysokości 3.500.000,00 zł,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c) </w:t>
      </w:r>
      <w:r w:rsidRPr="006900BD">
        <w:rPr>
          <w:color w:val="000000"/>
          <w:szCs w:val="20"/>
          <w:u w:color="000000"/>
        </w:rPr>
        <w:t>nieprzewidziane remonty i usuwanie awarii w wysokości 800.000,00 zł.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4.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Planowany deficyt budżetu, będący różnicą między łączną kwotą planowanych dochodów i wydatków ustala się w wysokości </w:t>
      </w:r>
      <w:r w:rsidRPr="006900BD">
        <w:rPr>
          <w:b/>
          <w:color w:val="000000"/>
          <w:szCs w:val="20"/>
          <w:u w:color="000000"/>
        </w:rPr>
        <w:t>45.940.790,88 zł</w:t>
      </w:r>
      <w:r w:rsidRPr="006900BD">
        <w:rPr>
          <w:color w:val="000000"/>
          <w:szCs w:val="20"/>
          <w:u w:color="000000"/>
        </w:rPr>
        <w:t xml:space="preserve">. Źródłem pokrycia deficytu będą przychody z tytułu zaciągniętego kredytu w Europejskim Banku Inwestycyjnym.Źródła pokrycia deficytu określa </w:t>
      </w:r>
      <w:r w:rsidRPr="006900BD">
        <w:rPr>
          <w:i/>
          <w:color w:val="000000"/>
          <w:szCs w:val="20"/>
          <w:u w:color="000000"/>
        </w:rPr>
        <w:t>tabela nr 3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lastRenderedPageBreak/>
        <w:t>§ 5.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>Ustala się łączną kwotę: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planowanych przychodów budżetu Miasta Chorzów w wysokości 66.158.760,13 zł</w:t>
      </w:r>
      <w:r w:rsidRPr="006900BD">
        <w:rPr>
          <w:b/>
          <w:color w:val="000000"/>
          <w:szCs w:val="20"/>
          <w:u w:color="000000"/>
        </w:rPr>
        <w:t>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>planowanych rozchodów budżetu Miasta Chorzów w wysokości   20.217.969,25 zł</w:t>
      </w:r>
    </w:p>
    <w:p w:rsidR="00A77B3E" w:rsidRPr="006900BD" w:rsidRDefault="00661597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55636F" w:rsidRPr="006900BD">
          <w:rPr>
            <w:szCs w:val="20"/>
          </w:rPr>
          <w:t>– </w:t>
        </w:r>
      </w:fldSimple>
      <w:r w:rsidR="0055636F" w:rsidRPr="006900BD">
        <w:rPr>
          <w:i/>
          <w:color w:val="000000"/>
          <w:szCs w:val="20"/>
          <w:u w:color="000000"/>
        </w:rPr>
        <w:t>zgodnie z tabelą nr 3.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6.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Ustala się limit zobowiązań z tytułu zaciąganych kredytów na pokrycie występującego w ciągu roku przejściowego deficytu budżetu w wysokości </w:t>
      </w:r>
      <w:r w:rsidRPr="006900BD">
        <w:rPr>
          <w:b/>
          <w:color w:val="000000"/>
          <w:szCs w:val="20"/>
          <w:u w:color="000000"/>
        </w:rPr>
        <w:t>25.000.000,00 zł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7.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Ustala się łączną kwotę poręczeń i gwarancji udzielanych w roku 2025 w wysokości </w:t>
      </w:r>
      <w:r w:rsidRPr="006900BD">
        <w:rPr>
          <w:b/>
          <w:color w:val="000000"/>
          <w:szCs w:val="20"/>
          <w:u w:color="000000"/>
        </w:rPr>
        <w:t>1.000.000,00 zł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8.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Określa się wysokość wydatków jednostki pomocniczej Miasta Chorzów – Osiedla Maciejkowice w wysokości </w:t>
      </w:r>
      <w:r w:rsidRPr="006900BD">
        <w:rPr>
          <w:b/>
          <w:color w:val="000000"/>
          <w:szCs w:val="20"/>
          <w:u w:color="000000"/>
        </w:rPr>
        <w:t xml:space="preserve">49.525,00 zł, </w:t>
      </w:r>
      <w:r w:rsidRPr="006900BD">
        <w:rPr>
          <w:i/>
          <w:color w:val="000000"/>
          <w:szCs w:val="20"/>
          <w:u w:color="000000"/>
        </w:rPr>
        <w:t>zgodnie z tabelą nr 4.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9.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>Dochody i wydatki budżetu obejmują: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dochody i wydatki związane z realizacją zadań zleconych z zakresu administracji rządowej i innych zadań zleconych ustawami w wysokości</w:t>
      </w:r>
      <w:r w:rsidRPr="006900BD">
        <w:rPr>
          <w:b/>
          <w:color w:val="000000"/>
          <w:szCs w:val="20"/>
          <w:u w:color="000000"/>
        </w:rPr>
        <w:t xml:space="preserve"> 65.945.514,00 zł</w:t>
      </w:r>
      <w:r w:rsidRPr="006900BD">
        <w:rPr>
          <w:color w:val="000000"/>
          <w:szCs w:val="20"/>
          <w:u w:color="000000"/>
        </w:rPr>
        <w:t>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 xml:space="preserve">dochody i wydatki związane z realizacją zadań z zakresu administracji rządowej wykonywanych na podstawie porozumień z organami tej administracji w wysokości </w:t>
      </w:r>
      <w:r w:rsidRPr="006900BD">
        <w:rPr>
          <w:b/>
          <w:color w:val="000000"/>
          <w:szCs w:val="20"/>
          <w:u w:color="000000"/>
        </w:rPr>
        <w:t>66.000,00</w:t>
      </w:r>
      <w:r w:rsidRPr="006900BD">
        <w:rPr>
          <w:color w:val="000000"/>
          <w:szCs w:val="20"/>
          <w:u w:color="000000"/>
        </w:rPr>
        <w:t> </w:t>
      </w:r>
      <w:r w:rsidRPr="006900BD">
        <w:rPr>
          <w:b/>
          <w:color w:val="000000"/>
          <w:szCs w:val="20"/>
          <w:u w:color="000000"/>
        </w:rPr>
        <w:t xml:space="preserve">zł 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- </w:t>
      </w:r>
      <w:r w:rsidRPr="006900BD">
        <w:rPr>
          <w:i/>
          <w:color w:val="000000"/>
          <w:szCs w:val="20"/>
          <w:u w:color="000000"/>
        </w:rPr>
        <w:t xml:space="preserve"> zgodnie z tabelą nr 1 i 2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10.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>Ustala się: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plan dochodów z opłat za zezwolenia wydane na podstawie art.18 lub art.18</w:t>
      </w:r>
      <w:r w:rsidRPr="006900BD">
        <w:rPr>
          <w:color w:val="000000"/>
          <w:szCs w:val="20"/>
          <w:u w:color="000000"/>
          <w:vertAlign w:val="superscript"/>
        </w:rPr>
        <w:t>1</w:t>
      </w:r>
      <w:r w:rsidRPr="006900BD">
        <w:rPr>
          <w:color w:val="000000"/>
          <w:szCs w:val="20"/>
          <w:u w:color="000000"/>
        </w:rPr>
        <w:t xml:space="preserve"> oraz dochody z opłat określonych w art.11</w:t>
      </w:r>
      <w:r w:rsidRPr="006900BD">
        <w:rPr>
          <w:color w:val="000000"/>
          <w:szCs w:val="20"/>
          <w:u w:color="000000"/>
          <w:vertAlign w:val="superscript"/>
        </w:rPr>
        <w:t>1</w:t>
      </w:r>
      <w:r w:rsidRPr="006900BD">
        <w:rPr>
          <w:color w:val="000000"/>
          <w:szCs w:val="20"/>
          <w:u w:color="000000"/>
        </w:rPr>
        <w:t xml:space="preserve"> ustawy z dnia 26 października 1982 r. o wychowaniu w trzeźwości i przeciwdziałaniu alkoholizmowi w wysokości </w:t>
      </w:r>
      <w:r w:rsidRPr="006900BD">
        <w:rPr>
          <w:b/>
          <w:color w:val="000000"/>
          <w:szCs w:val="20"/>
          <w:u w:color="000000"/>
        </w:rPr>
        <w:t>3.000.000,00 zł</w:t>
      </w:r>
      <w:r w:rsidRPr="006900BD">
        <w:rPr>
          <w:color w:val="000000"/>
          <w:szCs w:val="20"/>
          <w:u w:color="000000"/>
        </w:rPr>
        <w:t>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 xml:space="preserve">plan wydatków na realizację zadań określonych w Gminnym Programie Profilaktyki i Rozwiązywania Problemów Alkoholowych w wysokości </w:t>
      </w:r>
      <w:r w:rsidRPr="006900BD">
        <w:rPr>
          <w:b/>
          <w:color w:val="000000"/>
          <w:szCs w:val="20"/>
          <w:u w:color="000000"/>
        </w:rPr>
        <w:t>2.800.000,00 zł</w:t>
      </w:r>
      <w:r w:rsidRPr="006900BD">
        <w:rPr>
          <w:color w:val="000000"/>
          <w:szCs w:val="20"/>
          <w:u w:color="000000"/>
        </w:rPr>
        <w:t>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3) </w:t>
      </w:r>
      <w:r w:rsidRPr="006900BD">
        <w:rPr>
          <w:color w:val="000000"/>
          <w:szCs w:val="20"/>
          <w:u w:color="000000"/>
        </w:rPr>
        <w:t xml:space="preserve">plan wydatków na realizację zadań określonych w Gminnym Programie Przeciwdziałania Narkomanii w wysokości </w:t>
      </w:r>
      <w:r w:rsidRPr="006900BD">
        <w:rPr>
          <w:b/>
          <w:color w:val="000000"/>
          <w:szCs w:val="20"/>
          <w:u w:color="000000"/>
        </w:rPr>
        <w:t>200.000,00 zł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- </w:t>
      </w:r>
      <w:r w:rsidRPr="006900BD">
        <w:rPr>
          <w:i/>
          <w:color w:val="000000"/>
          <w:szCs w:val="20"/>
          <w:u w:color="000000"/>
        </w:rPr>
        <w:t>zgodnie z tabelą nr 5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11.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1. </w:t>
      </w:r>
      <w:r w:rsidRPr="006900BD">
        <w:rPr>
          <w:color w:val="000000"/>
          <w:szCs w:val="20"/>
          <w:u w:color="000000"/>
        </w:rPr>
        <w:t xml:space="preserve">Ustala się plan dochodów i wydatków związanych z realizacją zadań wykonywanych na podstawie umów lub porozumień między jednostkami samorządu terytorialnego, </w:t>
      </w:r>
      <w:r w:rsidRPr="006900BD">
        <w:rPr>
          <w:i/>
          <w:color w:val="000000"/>
          <w:szCs w:val="20"/>
          <w:u w:color="000000"/>
        </w:rPr>
        <w:t>zgodnie z tabelą nr 1</w:t>
      </w:r>
      <w:r w:rsidRPr="006900BD">
        <w:rPr>
          <w:color w:val="000000"/>
          <w:szCs w:val="20"/>
          <w:u w:color="000000"/>
        </w:rPr>
        <w:t xml:space="preserve"> oraz </w:t>
      </w:r>
      <w:r w:rsidRPr="006900BD">
        <w:rPr>
          <w:i/>
          <w:color w:val="000000"/>
          <w:szCs w:val="20"/>
          <w:u w:color="000000"/>
        </w:rPr>
        <w:t>tabelą nr 2</w:t>
      </w:r>
      <w:r w:rsidRPr="006900BD">
        <w:rPr>
          <w:color w:val="000000"/>
          <w:szCs w:val="20"/>
          <w:u w:color="000000"/>
        </w:rPr>
        <w:t xml:space="preserve">. 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2. </w:t>
      </w:r>
      <w:r w:rsidRPr="006900BD">
        <w:rPr>
          <w:color w:val="000000"/>
          <w:szCs w:val="20"/>
          <w:u w:color="000000"/>
        </w:rPr>
        <w:t xml:space="preserve">Przyjmuje się plan dochodów związanych z realizacją zadań z zakresu administracji rządowej i innych zadań zleconych ustawami, które podlegają przekazaniu do budżetu państwa, </w:t>
      </w:r>
      <w:r w:rsidRPr="006900BD">
        <w:rPr>
          <w:i/>
          <w:color w:val="000000"/>
          <w:szCs w:val="20"/>
          <w:u w:color="000000"/>
        </w:rPr>
        <w:t>zgodnie z tabelą nr 6.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3. </w:t>
      </w:r>
      <w:r w:rsidRPr="006900BD">
        <w:rPr>
          <w:color w:val="000000"/>
          <w:szCs w:val="20"/>
          <w:u w:color="000000"/>
        </w:rPr>
        <w:t>Uzyskane przez jednostki budżetowe zwroty wydatków dokonanych w tym samym roku budżetowym zmniejszają wykonanie wydatków w tym roku budżetowym.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4. </w:t>
      </w:r>
      <w:r w:rsidRPr="006900BD">
        <w:rPr>
          <w:color w:val="000000"/>
          <w:szCs w:val="20"/>
          <w:u w:color="000000"/>
        </w:rPr>
        <w:t>Uzyskane przez jednostki budżetowe zwroty wydatków dokonanych w poprzednim roku budżetowym podlegają odprowadzeniu na dochody budżetu Miasta Chorzów.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lastRenderedPageBreak/>
        <w:t>§ 12.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>Ustala się: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 xml:space="preserve">plan dochodów z tytułu opłat pobieranych na podstawie art. 402 ust. 4, 5 i 6 ustawy z dnia 27 kwietnia 2001 r. Prawo ochrony środowiska w wysokości </w:t>
      </w:r>
      <w:r w:rsidRPr="006900BD">
        <w:rPr>
          <w:b/>
          <w:color w:val="000000"/>
          <w:szCs w:val="20"/>
          <w:u w:color="000000"/>
        </w:rPr>
        <w:t>1.500.000,00 zł</w:t>
      </w:r>
      <w:r w:rsidRPr="006900BD">
        <w:rPr>
          <w:color w:val="000000"/>
          <w:szCs w:val="20"/>
          <w:u w:color="000000"/>
        </w:rPr>
        <w:t>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 xml:space="preserve">plan wydatków na finansowanie zadań z zakresu ochrony środowiska i gospodarki wodnej, w wysokości </w:t>
      </w:r>
      <w:r w:rsidRPr="006900BD">
        <w:rPr>
          <w:b/>
          <w:color w:val="000000"/>
          <w:szCs w:val="20"/>
          <w:u w:color="000000"/>
        </w:rPr>
        <w:t>17.232.114,59 zł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- </w:t>
      </w:r>
      <w:r w:rsidRPr="006900BD">
        <w:rPr>
          <w:i/>
          <w:color w:val="000000"/>
          <w:szCs w:val="20"/>
          <w:u w:color="000000"/>
        </w:rPr>
        <w:t xml:space="preserve"> zgodnie z tabelą nr 7.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13.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>Ustala się: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 xml:space="preserve">plan dochodów z tytułu opłat za gospodarowanie odpadami komunalnymi w wysokości </w:t>
      </w:r>
      <w:r w:rsidRPr="006900BD">
        <w:rPr>
          <w:b/>
          <w:color w:val="000000"/>
          <w:szCs w:val="20"/>
          <w:u w:color="000000"/>
        </w:rPr>
        <w:t>42.165.559,00 zł</w:t>
      </w:r>
      <w:r w:rsidRPr="006900BD">
        <w:rPr>
          <w:color w:val="000000"/>
          <w:szCs w:val="20"/>
          <w:u w:color="000000"/>
        </w:rPr>
        <w:t>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 xml:space="preserve">wydatki związane z pokrywaniem kosztów funkcjonowania systemu gospodarowania odpadami w wysokości </w:t>
      </w:r>
      <w:r w:rsidRPr="006900BD">
        <w:rPr>
          <w:b/>
          <w:color w:val="000000"/>
          <w:szCs w:val="20"/>
          <w:u w:color="000000"/>
        </w:rPr>
        <w:t>47.868.396,00 zł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- </w:t>
      </w:r>
      <w:r w:rsidRPr="006900BD">
        <w:rPr>
          <w:i/>
          <w:color w:val="000000"/>
          <w:szCs w:val="20"/>
          <w:u w:color="000000"/>
        </w:rPr>
        <w:t xml:space="preserve"> zgodnie z tabelą nr 8.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14.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Ustala się plan wydatków majątkowych na rok 2025, </w:t>
      </w:r>
      <w:r w:rsidRPr="006900BD">
        <w:rPr>
          <w:i/>
          <w:color w:val="000000"/>
          <w:szCs w:val="20"/>
          <w:u w:color="000000"/>
        </w:rPr>
        <w:t>zgodnie z tabelą nr 9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15.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Wydatki na realizację zadań w ramach "Budżetu Obywatelskiego" ustala się w wysokości </w:t>
      </w:r>
      <w:r w:rsidRPr="006900BD">
        <w:rPr>
          <w:b/>
          <w:color w:val="000000"/>
          <w:szCs w:val="20"/>
          <w:u w:color="000000"/>
        </w:rPr>
        <w:t>4.400.000,00 zł</w:t>
      </w:r>
      <w:r w:rsidRPr="006900BD">
        <w:rPr>
          <w:color w:val="000000"/>
          <w:szCs w:val="20"/>
          <w:u w:color="000000"/>
        </w:rPr>
        <w:t xml:space="preserve">, </w:t>
      </w:r>
      <w:r w:rsidRPr="006900BD">
        <w:rPr>
          <w:i/>
          <w:color w:val="000000"/>
          <w:szCs w:val="20"/>
          <w:u w:color="000000"/>
        </w:rPr>
        <w:t>zgodnie z tabelą nr 10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16.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>Ustala się: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 xml:space="preserve">plan dochodów z tytułu realizacji zadań z zakresu geodezji i kartografii w wysokości </w:t>
      </w:r>
      <w:r w:rsidRPr="006900BD">
        <w:rPr>
          <w:b/>
          <w:color w:val="000000"/>
          <w:szCs w:val="20"/>
          <w:u w:color="000000"/>
        </w:rPr>
        <w:t>325.000,00 zł,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 xml:space="preserve">plan wydatków za czynności związane z ich realizacją w wysokości </w:t>
      </w:r>
      <w:r w:rsidRPr="006900BD">
        <w:rPr>
          <w:b/>
          <w:color w:val="000000"/>
          <w:szCs w:val="20"/>
          <w:u w:color="000000"/>
        </w:rPr>
        <w:t>325.000,00 zł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- </w:t>
      </w:r>
      <w:r w:rsidRPr="006900BD">
        <w:rPr>
          <w:i/>
          <w:color w:val="000000"/>
          <w:szCs w:val="20"/>
          <w:u w:color="000000"/>
        </w:rPr>
        <w:t xml:space="preserve"> zgodnie z tabelą nr 11.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17.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Ustala się plan dochodów i wydatków na 2025 rok ze środków otrzymanych z Rządowego Funduszu Polski Ład: Program Inwestycji Strategicznych na realizację zadań inwestycyjnych, </w:t>
      </w:r>
      <w:r w:rsidRPr="006900BD">
        <w:rPr>
          <w:i/>
          <w:color w:val="000000"/>
          <w:szCs w:val="20"/>
          <w:u w:color="000000"/>
        </w:rPr>
        <w:t>zgodnie z tabelą nr 12.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18.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Wysokość środków finansowych na wpłaty na fundusz celowy w łącznej wysokości </w:t>
      </w:r>
      <w:r w:rsidRPr="006900BD">
        <w:rPr>
          <w:b/>
          <w:color w:val="000000"/>
          <w:szCs w:val="20"/>
          <w:u w:color="000000"/>
        </w:rPr>
        <w:t>145.000,00 zł</w:t>
      </w:r>
      <w:r w:rsidRPr="006900BD">
        <w:rPr>
          <w:color w:val="000000"/>
          <w:szCs w:val="20"/>
          <w:u w:color="000000"/>
        </w:rPr>
        <w:t xml:space="preserve"> z przeznaczeniem dla Komendy Miejskiej Policji w Chorzowie na: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nagrody dla wyróżniających się policjantów w wysokości 35.000,00 zł,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>dodatkowe służby patrolowe w wysokości 25.000,00 zł,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3) </w:t>
      </w:r>
      <w:r w:rsidRPr="006900BD">
        <w:rPr>
          <w:color w:val="000000"/>
          <w:szCs w:val="20"/>
          <w:u w:color="000000"/>
        </w:rPr>
        <w:t>zakup radiowozu w wysokości 80.000 zł,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4) </w:t>
      </w:r>
      <w:r w:rsidRPr="006900BD">
        <w:rPr>
          <w:color w:val="000000"/>
          <w:szCs w:val="20"/>
          <w:u w:color="000000"/>
        </w:rPr>
        <w:t>zakup radiowozów specjalistycznych dla Komisariatu Autostradowego Policji w Gliwicach – dofinansowanie w wysokości 5.000,00 zł.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19.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Ustala się plan dotacji udzielanych z budżetu Miasta, </w:t>
      </w:r>
      <w:r w:rsidRPr="006900BD">
        <w:rPr>
          <w:i/>
          <w:color w:val="000000"/>
          <w:szCs w:val="20"/>
          <w:u w:color="000000"/>
        </w:rPr>
        <w:t>zgodnie z załącznikiem nr 1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lastRenderedPageBreak/>
        <w:t>§ 20.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Ustala się plan dochodów rachunku dochodów jednostek, o których mowa w art. 223 ust. 1 ustawy z dnia 27 sierpnia 2009 r. o finansach publicznych oraz wydatków nimi finansowanych, </w:t>
      </w:r>
      <w:r w:rsidRPr="006900BD">
        <w:rPr>
          <w:i/>
          <w:color w:val="000000"/>
          <w:szCs w:val="20"/>
          <w:u w:color="000000"/>
        </w:rPr>
        <w:t>zgodnie z załącznikiem nr 2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21.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1. </w:t>
      </w:r>
      <w:r w:rsidRPr="006900BD">
        <w:rPr>
          <w:color w:val="000000"/>
          <w:szCs w:val="20"/>
          <w:u w:color="000000"/>
        </w:rPr>
        <w:t xml:space="preserve">Ustala się plan </w:t>
      </w:r>
      <w:r w:rsidRPr="006900BD">
        <w:rPr>
          <w:b/>
          <w:color w:val="000000"/>
          <w:szCs w:val="20"/>
          <w:u w:color="000000"/>
        </w:rPr>
        <w:t>przychodów i kosztów</w:t>
      </w:r>
      <w:r w:rsidRPr="006900BD">
        <w:rPr>
          <w:color w:val="000000"/>
          <w:szCs w:val="20"/>
          <w:u w:color="000000"/>
        </w:rPr>
        <w:t xml:space="preserve"> samorządowego zakładu budżetowego Zakładu Komunalnego „PGM” w Chorzowie </w:t>
      </w:r>
      <w:r w:rsidRPr="006900BD">
        <w:rPr>
          <w:i/>
          <w:color w:val="000000"/>
          <w:szCs w:val="20"/>
          <w:u w:color="000000"/>
        </w:rPr>
        <w:t>zgodnie z załącznikiem nr 3</w:t>
      </w:r>
      <w:r w:rsidRPr="006900BD">
        <w:rPr>
          <w:color w:val="000000"/>
          <w:szCs w:val="20"/>
          <w:u w:color="000000"/>
        </w:rPr>
        <w:t>.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2. </w:t>
      </w:r>
      <w:r w:rsidRPr="006900BD">
        <w:rPr>
          <w:color w:val="000000"/>
          <w:szCs w:val="20"/>
          <w:u w:color="000000"/>
        </w:rPr>
        <w:t>Z budżetu udziela się dotacji dla zakładu budżetowego Zakładu Komunalnego „PGM” w Chorzowie w łącznej wysokości 2.488.032,90 zł, z tego: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dotacji przedmiotowej w wysokości 472.364,21 zł,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 xml:space="preserve">dotacji celowej na inwestycje w wysokości 2.015.668,69 zł, </w:t>
      </w:r>
      <w:r w:rsidRPr="006900BD">
        <w:rPr>
          <w:i/>
          <w:color w:val="000000"/>
          <w:szCs w:val="20"/>
          <w:u w:color="000000"/>
        </w:rPr>
        <w:t>zgodnie z załącznikiem nr 1 i 3</w:t>
      </w:r>
      <w:r w:rsidRPr="006900BD">
        <w:rPr>
          <w:color w:val="000000"/>
          <w:szCs w:val="20"/>
          <w:u w:color="000000"/>
        </w:rPr>
        <w:t>.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3. </w:t>
      </w:r>
      <w:r w:rsidRPr="006900BD">
        <w:rPr>
          <w:color w:val="000000"/>
          <w:szCs w:val="20"/>
          <w:u w:color="000000"/>
        </w:rPr>
        <w:t>Dotację przedmiotową dla Zakładu Komunalnego „PGM” w Chorzowie ustala się jako dopłatę do stawki czynszu bazowego będącą różnicą pomiędzy: stawką bazową czynszu wraz z czynnikami zmieniającymi stawkę bazową i stawką czynszu za najem lokalu socjalnego w wysokości 1,83 zł /1 m</w:t>
      </w:r>
      <w:r w:rsidRPr="006900BD">
        <w:rPr>
          <w:color w:val="000000"/>
          <w:szCs w:val="20"/>
          <w:u w:color="000000"/>
          <w:vertAlign w:val="superscript"/>
        </w:rPr>
        <w:t>2</w:t>
      </w:r>
      <w:r w:rsidRPr="006900BD">
        <w:rPr>
          <w:color w:val="000000"/>
          <w:szCs w:val="20"/>
          <w:u w:color="000000"/>
        </w:rPr>
        <w:t xml:space="preserve"> powierzchni lokalu.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22.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1. </w:t>
      </w:r>
      <w:r w:rsidRPr="006900BD">
        <w:rPr>
          <w:color w:val="000000"/>
          <w:szCs w:val="20"/>
          <w:u w:color="000000"/>
        </w:rPr>
        <w:t>Upoważnia się Prezydenta Miasta Chorzów do: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dokonywania zmian w planie wydatków na uposażenia i wynagrodzenia ze stosunku pracy, z wyłączeniem przeniesień między działami,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>dokonywania zmian w planie wydatków majątkowych, z wyłączeniem przeniesień między działami,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3) </w:t>
      </w:r>
      <w:r w:rsidRPr="006900BD">
        <w:rPr>
          <w:color w:val="000000"/>
          <w:szCs w:val="20"/>
          <w:u w:color="000000"/>
        </w:rPr>
        <w:t>dokonywania zmian w zakresie wszelkich przeniesień między wydatkami bieżącymi a majątkowymi, z wyłączeniem przeniesień wydatków między działami,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4) </w:t>
      </w:r>
      <w:r w:rsidRPr="006900BD">
        <w:rPr>
          <w:color w:val="000000"/>
          <w:szCs w:val="20"/>
          <w:u w:color="000000"/>
        </w:rPr>
        <w:t>realizacji dodatkowych zadań inwestycyjnych, w trybie przewidzianym dla przeniesień planowanych wydatków.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2. </w:t>
      </w:r>
      <w:r w:rsidRPr="006900BD">
        <w:rPr>
          <w:color w:val="000000"/>
          <w:szCs w:val="20"/>
          <w:u w:color="000000"/>
        </w:rPr>
        <w:t>Upoważnia się Prezydenta Miasta Chorzów do dokonywania zmian w planie dochodów i wydatków związanych ze: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zmianą kwot lub uzyskaniem płatności przekazywanych z budżetu środków europejskich, o ile zmiany te nie pogorszą wyniku budżetu,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>zmianami w realizacji przedsięwzięcia finansowanego z udziałem środków europejskich albo środków, o których mowa w art. 5 ust. 1 pkt 3 ustawy z dnia 27 sierpnia 2009 r. o finansach publicznych, o ile zmiany te nie pogorszą wyniku budżetu,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3) </w:t>
      </w:r>
      <w:r w:rsidRPr="006900BD">
        <w:rPr>
          <w:color w:val="000000"/>
          <w:szCs w:val="20"/>
          <w:u w:color="000000"/>
        </w:rPr>
        <w:t>zwrotem płatności otrzymanych z budżetu środków europejskich.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3. </w:t>
      </w:r>
      <w:r w:rsidRPr="006900BD">
        <w:rPr>
          <w:color w:val="000000"/>
          <w:szCs w:val="20"/>
          <w:u w:color="000000"/>
        </w:rPr>
        <w:t>W celu realizacji zadań związanych z pomocą obywatelom Ukrainy w związku z konfliktem zbrojnym na terytorium tego państwa, upoważnia się Prezydenta Miasta Chorzów do: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dokonania zmian w planie dochodów i wydatków budżetu, w tym dokonywania przeniesień wydatków między działami klasyfikacji budżetowej;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>dokonywania czynności, o których mowa w art. 258 ust. 1 pkt 2 i 3 ustawy z dnia 27 sierpnia 2009 r. o finansach publicznych;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3) </w:t>
      </w:r>
      <w:r w:rsidRPr="006900BD">
        <w:rPr>
          <w:color w:val="000000"/>
          <w:szCs w:val="20"/>
          <w:u w:color="000000"/>
        </w:rPr>
        <w:t>dokonywania zmian w wieloletniej prognozie finansowej oraz w planie wydatków budżetu związanych z wprowadzeniem nowych inwestycji lub zakupów inwestycyjnych przez Miasto Chorzów, o ile zmiana ta nie pogorszy wyniku budżetu.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23.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>Upoważnia się Prezydenta Miasta Chorzów do: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1) </w:t>
      </w:r>
      <w:r w:rsidRPr="006900BD">
        <w:rPr>
          <w:color w:val="000000"/>
          <w:szCs w:val="20"/>
          <w:u w:color="000000"/>
        </w:rPr>
        <w:t>zaciągania zobowiązań z tytułu kredytów do kwot określonych w § 6 niniejszej uchwały;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2) </w:t>
      </w:r>
      <w:r w:rsidRPr="006900BD">
        <w:rPr>
          <w:color w:val="000000"/>
          <w:szCs w:val="20"/>
          <w:u w:color="000000"/>
        </w:rPr>
        <w:t>udzielania w roku budżetowym pożyczek do łącznej kwoty 100.000,00 zł;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lastRenderedPageBreak/>
        <w:t>3) </w:t>
      </w:r>
      <w:r w:rsidRPr="006900BD">
        <w:rPr>
          <w:color w:val="000000"/>
          <w:szCs w:val="20"/>
          <w:u w:color="000000"/>
        </w:rPr>
        <w:t>udzielania w roku budżetowym poręczeń i gwarancji do łącznej kwoty 1.000.000,00 zł;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4) </w:t>
      </w:r>
      <w:r w:rsidRPr="006900BD">
        <w:rPr>
          <w:color w:val="000000"/>
          <w:szCs w:val="20"/>
          <w:u w:color="000000"/>
        </w:rPr>
        <w:t>lokowania wolnych środków budżetowych na rachunkach bankowych w innych bankach niż bank prowadzący obsługę budżetu Miasta Chorzów oraz lokowania wolnych środków w skarbowych papierach wartościowych;</w:t>
      </w:r>
    </w:p>
    <w:p w:rsidR="00A77B3E" w:rsidRPr="006900BD" w:rsidRDefault="0055636F">
      <w:pPr>
        <w:spacing w:before="120" w:after="120"/>
        <w:rPr>
          <w:color w:val="000000"/>
          <w:szCs w:val="20"/>
          <w:u w:color="000000"/>
        </w:rPr>
      </w:pPr>
      <w:r w:rsidRPr="006900BD">
        <w:rPr>
          <w:szCs w:val="20"/>
        </w:rPr>
        <w:t>5) </w:t>
      </w:r>
      <w:r w:rsidRPr="006900BD">
        <w:rPr>
          <w:color w:val="000000"/>
          <w:szCs w:val="20"/>
          <w:u w:color="000000"/>
        </w:rPr>
        <w:t>samodzielnego zaciągania zobowiązań do kwoty 518.348.404,20 zł, w tym zobowiązań wekslowych.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24.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Wykonanie uchwały powierza się </w:t>
      </w:r>
      <w:r w:rsidRPr="006900BD">
        <w:rPr>
          <w:b/>
          <w:color w:val="000000"/>
          <w:szCs w:val="20"/>
          <w:u w:color="000000"/>
        </w:rPr>
        <w:t>Prezydentowi Miasta Chorzów</w:t>
      </w:r>
      <w:r w:rsidRPr="006900BD">
        <w:rPr>
          <w:color w:val="000000"/>
          <w:szCs w:val="20"/>
          <w:u w:color="000000"/>
        </w:rPr>
        <w:t>.</w:t>
      </w:r>
    </w:p>
    <w:p w:rsidR="00B46ED8" w:rsidRPr="006900BD" w:rsidRDefault="0055636F">
      <w:pPr>
        <w:keepNext/>
        <w:spacing w:before="280"/>
        <w:jc w:val="center"/>
        <w:rPr>
          <w:szCs w:val="20"/>
        </w:rPr>
      </w:pPr>
      <w:r w:rsidRPr="006900BD">
        <w:rPr>
          <w:b/>
          <w:szCs w:val="20"/>
        </w:rPr>
        <w:t>§ 25. </w:t>
      </w:r>
    </w:p>
    <w:p w:rsidR="00A77B3E" w:rsidRPr="006900BD" w:rsidRDefault="0055636F">
      <w:pPr>
        <w:keepLines/>
        <w:spacing w:before="120" w:after="120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t xml:space="preserve">Uchwała wchodzi w życie z dniem </w:t>
      </w:r>
      <w:r w:rsidRPr="006900BD">
        <w:rPr>
          <w:b/>
          <w:color w:val="000000"/>
          <w:szCs w:val="20"/>
          <w:u w:color="000000"/>
        </w:rPr>
        <w:t>1 stycznia 2025 roku</w:t>
      </w:r>
      <w:r w:rsidRPr="006900BD">
        <w:rPr>
          <w:color w:val="000000"/>
          <w:szCs w:val="20"/>
          <w:u w:color="000000"/>
        </w:rPr>
        <w:t xml:space="preserve"> i podlega ogłoszeniu w Dzienniku Urzędowym Województwa Śląskiego.</w:t>
      </w:r>
    </w:p>
    <w:p w:rsidR="006900BD" w:rsidRPr="006900BD" w:rsidRDefault="006900BD">
      <w:pPr>
        <w:keepLines/>
        <w:spacing w:before="120" w:after="120"/>
        <w:rPr>
          <w:color w:val="000000"/>
          <w:szCs w:val="20"/>
          <w:u w:color="000000"/>
        </w:rPr>
      </w:pPr>
    </w:p>
    <w:p w:rsidR="006900BD" w:rsidRPr="006900BD" w:rsidRDefault="006900BD">
      <w:pPr>
        <w:keepLines/>
        <w:spacing w:before="120" w:after="120"/>
        <w:rPr>
          <w:b/>
          <w:i/>
          <w:color w:val="000000"/>
          <w:szCs w:val="20"/>
        </w:rPr>
      </w:pPr>
    </w:p>
    <w:p w:rsidR="006900BD" w:rsidRPr="006900BD" w:rsidRDefault="006900BD">
      <w:pPr>
        <w:keepLines/>
        <w:spacing w:before="120" w:after="120"/>
        <w:rPr>
          <w:b/>
          <w:i/>
          <w:color w:val="000000"/>
          <w:szCs w:val="20"/>
        </w:rPr>
      </w:pPr>
      <w:r w:rsidRPr="006900BD">
        <w:rPr>
          <w:b/>
          <w:i/>
          <w:color w:val="000000"/>
          <w:szCs w:val="20"/>
        </w:rPr>
        <w:t>RADCA PRAWNY</w:t>
      </w:r>
    </w:p>
    <w:p w:rsidR="006900BD" w:rsidRPr="006900BD" w:rsidRDefault="006900BD">
      <w:pPr>
        <w:keepLines/>
        <w:spacing w:before="120" w:after="120"/>
        <w:rPr>
          <w:b/>
          <w:i/>
          <w:color w:val="000000"/>
          <w:szCs w:val="20"/>
        </w:rPr>
      </w:pPr>
      <w:r w:rsidRPr="006900BD">
        <w:rPr>
          <w:b/>
          <w:i/>
          <w:color w:val="000000"/>
          <w:szCs w:val="20"/>
        </w:rPr>
        <w:t>/-/ Dawid Karol</w:t>
      </w:r>
    </w:p>
    <w:p w:rsidR="006900BD" w:rsidRPr="006900BD" w:rsidRDefault="006900BD">
      <w:pPr>
        <w:keepLines/>
        <w:spacing w:before="120" w:after="120"/>
        <w:rPr>
          <w:color w:val="000000"/>
          <w:szCs w:val="20"/>
          <w:u w:color="000000"/>
        </w:rPr>
      </w:pPr>
    </w:p>
    <w:p w:rsidR="006900BD" w:rsidRPr="006900BD" w:rsidRDefault="006900BD">
      <w:pPr>
        <w:keepLines/>
        <w:spacing w:before="120" w:after="120"/>
        <w:rPr>
          <w:color w:val="000000"/>
          <w:szCs w:val="20"/>
          <w:u w:color="000000"/>
        </w:rPr>
        <w:sectPr w:rsidR="006900BD" w:rsidRPr="006900B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lastRenderedPageBreak/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1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7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2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8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3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9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4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0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5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1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6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2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7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3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8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4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Zalacznik8.pdf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lastRenderedPageBreak/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9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5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Zalacznik9.pdf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10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6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Zalacznik10.pdf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11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7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Zalacznik11.pdf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12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8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Zalacznik12.pdf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13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19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Zalacznik13.pdf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14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20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Zalacznik14.pdf</w:t>
        </w:r>
      </w:hyperlink>
    </w:p>
    <w:p w:rsidR="006900BD" w:rsidRPr="006900BD" w:rsidRDefault="006615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15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21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Zalacznik15.pdf</w:t>
        </w:r>
      </w:hyperlink>
    </w:p>
    <w:p w:rsidR="00A77B3E" w:rsidRPr="006900BD" w:rsidRDefault="00661597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6900BD">
        <w:rPr>
          <w:color w:val="000000"/>
          <w:szCs w:val="20"/>
          <w:u w:color="000000"/>
        </w:rPr>
        <w:fldChar w:fldCharType="begin"/>
      </w:r>
      <w:r w:rsidRPr="006900BD">
        <w:rPr>
          <w:color w:val="000000"/>
          <w:szCs w:val="20"/>
          <w:u w:color="000000"/>
        </w:rPr>
        <w:fldChar w:fldCharType="end"/>
      </w:r>
      <w:r w:rsidR="0055636F" w:rsidRPr="006900BD">
        <w:rPr>
          <w:szCs w:val="20"/>
        </w:rPr>
        <w:t>Załącznik Nr UZASADNIENIE do uchwały</w:t>
      </w:r>
      <w:r w:rsidR="0055636F" w:rsidRPr="006900BD">
        <w:rPr>
          <w:color w:val="000000"/>
          <w:szCs w:val="20"/>
          <w:u w:color="000000"/>
        </w:rPr>
        <w:t xml:space="preserve"> Nr ....................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 xml:space="preserve">Rady Miasta Chorzów </w:t>
      </w:r>
      <w:r w:rsidR="0055636F" w:rsidRPr="006900BD">
        <w:rPr>
          <w:color w:val="000000"/>
          <w:szCs w:val="20"/>
          <w:u w:color="000000"/>
        </w:rPr>
        <w:br/>
      </w:r>
      <w:r w:rsidR="0055636F" w:rsidRPr="006900BD">
        <w:rPr>
          <w:szCs w:val="20"/>
        </w:rPr>
        <w:t>z dnia .................... 2024 r.</w:t>
      </w:r>
      <w:r w:rsidR="0055636F" w:rsidRPr="006900BD">
        <w:rPr>
          <w:color w:val="000000"/>
          <w:szCs w:val="20"/>
          <w:u w:color="000000"/>
        </w:rPr>
        <w:br/>
      </w:r>
      <w:hyperlink r:id="rId22" w:history="1">
        <w:r w:rsidR="0055636F" w:rsidRPr="006900BD">
          <w:rPr>
            <w:rStyle w:val="Hipercze"/>
            <w:color w:val="000000"/>
            <w:szCs w:val="20"/>
            <w:u w:val="none" w:color="000000"/>
          </w:rPr>
          <w:t>ZalacznikUZASADNIENIE.pdf</w:t>
        </w:r>
      </w:hyperlink>
    </w:p>
    <w:sectPr w:rsidR="00A77B3E" w:rsidRPr="006900BD" w:rsidSect="00B46ED8">
      <w:footerReference w:type="default" r:id="rId23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07" w:rsidRDefault="00832F07" w:rsidP="00B46ED8">
      <w:r>
        <w:separator/>
      </w:r>
    </w:p>
  </w:endnote>
  <w:endnote w:type="continuationSeparator" w:id="0">
    <w:p w:rsidR="00832F07" w:rsidRDefault="00832F07" w:rsidP="00B4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46ED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6ED8" w:rsidRDefault="0055636F">
          <w:pPr>
            <w:jc w:val="left"/>
            <w:rPr>
              <w:sz w:val="18"/>
            </w:rPr>
          </w:pPr>
          <w:r>
            <w:rPr>
              <w:sz w:val="18"/>
            </w:rPr>
            <w:t>Id: FB9D45E9-C960-44E7-B490-F974798072D4.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6ED8" w:rsidRDefault="005563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615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61597">
            <w:rPr>
              <w:sz w:val="18"/>
            </w:rPr>
            <w:fldChar w:fldCharType="separate"/>
          </w:r>
          <w:r w:rsidR="00BB52F7">
            <w:rPr>
              <w:noProof/>
              <w:sz w:val="18"/>
            </w:rPr>
            <w:t>1</w:t>
          </w:r>
          <w:r w:rsidR="00661597">
            <w:rPr>
              <w:sz w:val="18"/>
            </w:rPr>
            <w:fldChar w:fldCharType="end"/>
          </w:r>
        </w:p>
      </w:tc>
    </w:tr>
  </w:tbl>
  <w:p w:rsidR="00B46ED8" w:rsidRDefault="00B46ED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46ED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6ED8" w:rsidRDefault="0055636F">
          <w:pPr>
            <w:jc w:val="left"/>
            <w:rPr>
              <w:sz w:val="18"/>
            </w:rPr>
          </w:pPr>
          <w:r>
            <w:rPr>
              <w:sz w:val="18"/>
            </w:rPr>
            <w:t>Id: FB9D45E9-C960-44E7-B490-F974798072D4.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6ED8" w:rsidRDefault="005563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615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61597">
            <w:rPr>
              <w:sz w:val="18"/>
            </w:rPr>
            <w:fldChar w:fldCharType="separate"/>
          </w:r>
          <w:r w:rsidR="00BB52F7">
            <w:rPr>
              <w:noProof/>
              <w:sz w:val="18"/>
            </w:rPr>
            <w:t>2</w:t>
          </w:r>
          <w:r w:rsidR="00661597">
            <w:rPr>
              <w:sz w:val="18"/>
            </w:rPr>
            <w:fldChar w:fldCharType="end"/>
          </w:r>
        </w:p>
      </w:tc>
    </w:tr>
  </w:tbl>
  <w:p w:rsidR="00B46ED8" w:rsidRDefault="00B46ED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07" w:rsidRDefault="00832F07" w:rsidP="00B46ED8">
      <w:r>
        <w:separator/>
      </w:r>
    </w:p>
  </w:footnote>
  <w:footnote w:type="continuationSeparator" w:id="0">
    <w:p w:rsidR="00832F07" w:rsidRDefault="00832F07" w:rsidP="00B46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5636F"/>
    <w:rsid w:val="00661597"/>
    <w:rsid w:val="006900BD"/>
    <w:rsid w:val="00832F07"/>
    <w:rsid w:val="00A77B3E"/>
    <w:rsid w:val="00B46ED8"/>
    <w:rsid w:val="00BB52F7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6ED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2.pdf" TargetMode="External"/><Relationship Id="rId13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7.pdf" TargetMode="External"/><Relationship Id="rId18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1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15.pdf" TargetMode="External"/><Relationship Id="rId7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1.pdf" TargetMode="External"/><Relationship Id="rId12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6.pdf" TargetMode="External"/><Relationship Id="rId17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1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10.pdf" TargetMode="External"/><Relationship Id="rId20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14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9.pdf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4.pdf" TargetMode="External"/><Relationship Id="rId19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1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3.pdf" TargetMode="External"/><Relationship Id="rId14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8.pdf" TargetMode="External"/><Relationship Id="rId22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UZASADNIEN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2039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uchwały budżetowej Miasta Chorzów na rok 2025</dc:subject>
  <dc:creator>pietrzyk_e</dc:creator>
  <cp:lastModifiedBy>Elżbieta Pietrzyk</cp:lastModifiedBy>
  <cp:revision>2</cp:revision>
  <dcterms:created xsi:type="dcterms:W3CDTF">2024-12-12T07:01:00Z</dcterms:created>
  <dcterms:modified xsi:type="dcterms:W3CDTF">2024-12-12T07:01:00Z</dcterms:modified>
  <cp:category>Akt prawny</cp:category>
</cp:coreProperties>
</file>