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06676A" w:rsidRDefault="00CB14E6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06676A">
        <w:rPr>
          <w:rFonts w:eastAsia="Times New Roman"/>
          <w:b/>
          <w:i/>
          <w:szCs w:val="20"/>
          <w:u w:val="thick"/>
        </w:rPr>
        <w:t>Projekt</w:t>
      </w:r>
    </w:p>
    <w:p w:rsidR="00A77B3E" w:rsidRPr="0006676A" w:rsidRDefault="00DC675C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70</w:t>
      </w:r>
    </w:p>
    <w:p w:rsidR="00A77B3E" w:rsidRPr="0006676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6676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6676A" w:rsidRDefault="00CB14E6">
      <w:pPr>
        <w:jc w:val="center"/>
        <w:rPr>
          <w:b/>
          <w:caps/>
          <w:szCs w:val="20"/>
        </w:rPr>
      </w:pPr>
      <w:r w:rsidRPr="0006676A">
        <w:rPr>
          <w:b/>
          <w:caps/>
          <w:szCs w:val="20"/>
        </w:rPr>
        <w:t>Uchwała Nr ....................</w:t>
      </w:r>
      <w:r w:rsidRPr="0006676A">
        <w:rPr>
          <w:b/>
          <w:caps/>
          <w:szCs w:val="20"/>
        </w:rPr>
        <w:br/>
        <w:t>Rady Miasta Chorzów</w:t>
      </w:r>
    </w:p>
    <w:p w:rsidR="00A77B3E" w:rsidRPr="0006676A" w:rsidRDefault="00CB14E6">
      <w:pPr>
        <w:spacing w:before="280" w:after="280"/>
        <w:jc w:val="center"/>
        <w:rPr>
          <w:b/>
          <w:caps/>
          <w:szCs w:val="20"/>
        </w:rPr>
      </w:pPr>
      <w:r w:rsidRPr="0006676A">
        <w:rPr>
          <w:szCs w:val="20"/>
        </w:rPr>
        <w:t>z dnia .................... 2024 r.</w:t>
      </w:r>
    </w:p>
    <w:p w:rsidR="00A77B3E" w:rsidRPr="0006676A" w:rsidRDefault="00CB14E6">
      <w:pPr>
        <w:keepNext/>
        <w:spacing w:after="480"/>
        <w:jc w:val="center"/>
        <w:rPr>
          <w:szCs w:val="20"/>
        </w:rPr>
      </w:pPr>
      <w:r w:rsidRPr="0006676A">
        <w:rPr>
          <w:b/>
          <w:szCs w:val="20"/>
        </w:rPr>
        <w:t>w sprawie zmiany Statutu Samodzielnego Publicznego Zakładu Opieki Zdrowotnej Zespół Szpitali Miejskich w Chorzowie</w:t>
      </w:r>
    </w:p>
    <w:p w:rsidR="00A77B3E" w:rsidRPr="0006676A" w:rsidRDefault="00CB14E6">
      <w:pPr>
        <w:keepLines/>
        <w:spacing w:before="120" w:after="120"/>
        <w:ind w:firstLine="283"/>
        <w:rPr>
          <w:szCs w:val="20"/>
        </w:rPr>
      </w:pPr>
      <w:r w:rsidRPr="0006676A">
        <w:rPr>
          <w:szCs w:val="20"/>
        </w:rPr>
        <w:t>Na podstawie art.18 ust.2 pkt 15 oraz art.40 ust.1 i art.42 ustawy z dnia 8 marca 1990 r. o samorządzie gminnym (t.j. Dz.U. z 2024 r. poz.609 z późn. zm.) oraz art.42 ust.4 ustawy z dnia 15 kwietnia 2011 r. o działalności leczniczej (t.j. Dz.U. z 2024 r. poz.799)</w:t>
      </w:r>
    </w:p>
    <w:p w:rsidR="00A77B3E" w:rsidRPr="0006676A" w:rsidRDefault="00CB14E6">
      <w:pPr>
        <w:spacing w:before="120" w:after="120"/>
        <w:jc w:val="center"/>
        <w:rPr>
          <w:b/>
          <w:szCs w:val="20"/>
        </w:rPr>
      </w:pPr>
      <w:r w:rsidRPr="0006676A">
        <w:rPr>
          <w:b/>
          <w:szCs w:val="20"/>
        </w:rPr>
        <w:t>Rada Miasta Chorzów</w:t>
      </w:r>
      <w:r w:rsidRPr="0006676A">
        <w:rPr>
          <w:b/>
          <w:szCs w:val="20"/>
        </w:rPr>
        <w:br/>
        <w:t>uchwala</w:t>
      </w:r>
    </w:p>
    <w:p w:rsidR="00E83E97" w:rsidRPr="0006676A" w:rsidRDefault="00CB14E6">
      <w:pPr>
        <w:keepNext/>
        <w:spacing w:before="280"/>
        <w:jc w:val="center"/>
        <w:rPr>
          <w:szCs w:val="20"/>
        </w:rPr>
      </w:pPr>
      <w:r w:rsidRPr="0006676A">
        <w:rPr>
          <w:b/>
          <w:szCs w:val="20"/>
        </w:rPr>
        <w:t>§ 1. </w:t>
      </w:r>
    </w:p>
    <w:p w:rsidR="00A77B3E" w:rsidRPr="0006676A" w:rsidRDefault="00CB14E6">
      <w:pPr>
        <w:keepLines/>
        <w:spacing w:before="120" w:after="120"/>
        <w:rPr>
          <w:szCs w:val="20"/>
        </w:rPr>
      </w:pPr>
      <w:r w:rsidRPr="0006676A">
        <w:rPr>
          <w:szCs w:val="20"/>
        </w:rPr>
        <w:t>W załączniku nr 1 do Statutu Samodzielnego Publicznego Zakładu Opieki Zdrowotnej Zespół Szpitali Miejskich w Chorzowie: Wykaz komórek organizacyjnych, w których prowadzona jest działalność lecznicza oraz pozostałych komórek organizacyjnych Zespołu, stanowiącego załącznik do uchwały Nr XXXIV/621/17 Rady Miasta Chorzów z dnia 11 kwietnia 2017 r. wprowadza się następującą zmianę: w dziale I w ust.1 w pkt 2 uchyla się lit.g.</w:t>
      </w:r>
    </w:p>
    <w:p w:rsidR="00E83E97" w:rsidRPr="0006676A" w:rsidRDefault="00CB14E6">
      <w:pPr>
        <w:keepNext/>
        <w:spacing w:before="280"/>
        <w:jc w:val="center"/>
        <w:rPr>
          <w:szCs w:val="20"/>
        </w:rPr>
      </w:pPr>
      <w:r w:rsidRPr="0006676A">
        <w:rPr>
          <w:b/>
          <w:szCs w:val="20"/>
        </w:rPr>
        <w:t>§ 2. </w:t>
      </w:r>
    </w:p>
    <w:p w:rsidR="00A77B3E" w:rsidRPr="0006676A" w:rsidRDefault="00CB14E6">
      <w:pPr>
        <w:keepLines/>
        <w:spacing w:before="120" w:after="120"/>
        <w:rPr>
          <w:szCs w:val="20"/>
        </w:rPr>
      </w:pPr>
      <w:r w:rsidRPr="0006676A">
        <w:rPr>
          <w:szCs w:val="20"/>
        </w:rPr>
        <w:t>Wykonanie uchwały powierza się Prezydentowi Miasta Chorzów.</w:t>
      </w:r>
    </w:p>
    <w:p w:rsidR="00E83E97" w:rsidRPr="0006676A" w:rsidRDefault="00CB14E6">
      <w:pPr>
        <w:keepNext/>
        <w:spacing w:before="280"/>
        <w:jc w:val="center"/>
        <w:rPr>
          <w:szCs w:val="20"/>
        </w:rPr>
      </w:pPr>
      <w:r w:rsidRPr="0006676A">
        <w:rPr>
          <w:b/>
          <w:szCs w:val="20"/>
        </w:rPr>
        <w:t>§ 3. </w:t>
      </w:r>
    </w:p>
    <w:p w:rsidR="00A77B3E" w:rsidRPr="0006676A" w:rsidRDefault="00CB14E6">
      <w:pPr>
        <w:keepLines/>
        <w:spacing w:before="120" w:after="120"/>
        <w:rPr>
          <w:szCs w:val="20"/>
        </w:rPr>
      </w:pPr>
      <w:r w:rsidRPr="0006676A">
        <w:rPr>
          <w:szCs w:val="20"/>
        </w:rPr>
        <w:t>Uchwała wchodzi w życie po upływie 14 dni od dnia jej ogłoszenia w Dzienniku Urzędowym Województwa Śląskiego.</w:t>
      </w:r>
    </w:p>
    <w:p w:rsidR="0006676A" w:rsidRPr="0006676A" w:rsidRDefault="0006676A">
      <w:pPr>
        <w:keepLines/>
        <w:spacing w:before="120" w:after="120"/>
        <w:rPr>
          <w:szCs w:val="20"/>
        </w:rPr>
      </w:pPr>
    </w:p>
    <w:p w:rsidR="0006676A" w:rsidRPr="0006676A" w:rsidRDefault="0006676A">
      <w:pPr>
        <w:keepLines/>
        <w:spacing w:before="120" w:after="120"/>
        <w:rPr>
          <w:szCs w:val="20"/>
        </w:rPr>
      </w:pPr>
    </w:p>
    <w:p w:rsidR="0006676A" w:rsidRPr="0006676A" w:rsidRDefault="0006676A">
      <w:pPr>
        <w:keepLines/>
        <w:spacing w:before="120" w:after="120"/>
        <w:rPr>
          <w:szCs w:val="20"/>
        </w:rPr>
      </w:pPr>
      <w:r w:rsidRPr="0006676A">
        <w:rPr>
          <w:szCs w:val="20"/>
        </w:rPr>
        <w:t>RADCA PRAWNY</w:t>
      </w:r>
    </w:p>
    <w:p w:rsidR="0006676A" w:rsidRPr="0006676A" w:rsidRDefault="0006676A">
      <w:pPr>
        <w:keepLines/>
        <w:spacing w:before="120" w:after="120"/>
        <w:rPr>
          <w:szCs w:val="20"/>
        </w:rPr>
      </w:pPr>
      <w:r w:rsidRPr="0006676A">
        <w:rPr>
          <w:szCs w:val="20"/>
        </w:rPr>
        <w:t>/-/ Dawid Karol</w:t>
      </w:r>
    </w:p>
    <w:p w:rsidR="0006676A" w:rsidRPr="0006676A" w:rsidRDefault="0006676A">
      <w:pPr>
        <w:keepLines/>
        <w:spacing w:before="120" w:after="120"/>
        <w:rPr>
          <w:szCs w:val="20"/>
        </w:rPr>
      </w:pPr>
    </w:p>
    <w:p w:rsidR="0006676A" w:rsidRPr="0006676A" w:rsidRDefault="0006676A">
      <w:pPr>
        <w:keepLines/>
        <w:spacing w:before="120" w:after="120"/>
        <w:rPr>
          <w:szCs w:val="20"/>
        </w:rPr>
        <w:sectPr w:rsidR="0006676A" w:rsidRPr="0006676A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3E97" w:rsidRPr="0006676A" w:rsidRDefault="00E83E97">
      <w:pPr>
        <w:rPr>
          <w:rFonts w:eastAsia="Times New Roman"/>
          <w:szCs w:val="20"/>
        </w:rPr>
      </w:pPr>
    </w:p>
    <w:p w:rsidR="00E83E97" w:rsidRPr="0006676A" w:rsidRDefault="00CB14E6">
      <w:pPr>
        <w:jc w:val="center"/>
        <w:rPr>
          <w:rFonts w:eastAsia="Times New Roman"/>
          <w:szCs w:val="20"/>
        </w:rPr>
      </w:pPr>
      <w:r w:rsidRPr="0006676A">
        <w:rPr>
          <w:rFonts w:eastAsia="Times New Roman"/>
          <w:b/>
          <w:szCs w:val="20"/>
        </w:rPr>
        <w:t>Uzasadnienie</w:t>
      </w:r>
    </w:p>
    <w:p w:rsidR="00E83E97" w:rsidRPr="0006676A" w:rsidRDefault="00CB14E6">
      <w:pPr>
        <w:spacing w:before="120" w:after="120"/>
        <w:rPr>
          <w:rFonts w:eastAsia="Times New Roman"/>
          <w:szCs w:val="20"/>
        </w:rPr>
      </w:pPr>
      <w:r w:rsidRPr="0006676A">
        <w:rPr>
          <w:rFonts w:eastAsia="Times New Roman"/>
          <w:szCs w:val="20"/>
        </w:rPr>
        <w:t>Projekt uchwały w sprawie zmiany Statutu Samodzielnego Publicznego Zakładu Opieki Zdrowotnej Zespół Szpitali Miejskich w Chorzowie wskazuje, że w dziale I w ust. 1 w pkt 2 uchyla się lit. g.</w:t>
      </w:r>
    </w:p>
    <w:p w:rsidR="00E83E97" w:rsidRPr="0006676A" w:rsidRDefault="00CB14E6">
      <w:pPr>
        <w:spacing w:before="120" w:after="120"/>
        <w:rPr>
          <w:rFonts w:eastAsia="Times New Roman"/>
          <w:szCs w:val="20"/>
        </w:rPr>
      </w:pPr>
      <w:r w:rsidRPr="0006676A">
        <w:rPr>
          <w:rFonts w:eastAsia="Times New Roman"/>
          <w:szCs w:val="20"/>
        </w:rPr>
        <w:t>Oznacza to, że struktury organizacyjnej SPZOZ Zespół Szpitali Miejskich w Chorzowie zostanie wykreślony 24 łóżkowy Oddziału Hematologii i Onkologii Dziecięcej.</w:t>
      </w:r>
    </w:p>
    <w:p w:rsidR="00E83E97" w:rsidRPr="0006676A" w:rsidRDefault="00CB14E6">
      <w:pPr>
        <w:spacing w:before="120" w:after="120"/>
        <w:rPr>
          <w:rFonts w:eastAsia="Times New Roman"/>
          <w:szCs w:val="20"/>
        </w:rPr>
      </w:pPr>
      <w:r w:rsidRPr="0006676A">
        <w:rPr>
          <w:rFonts w:eastAsia="Times New Roman"/>
          <w:szCs w:val="20"/>
        </w:rPr>
        <w:t>Powyższe działanie podyktowane jest brakiem możliwości zapewniania personelu lekarskiego o kwalifikacjach wymaganych do koordynowania pracy oddziału co uniemożliwia dalsze sprawowanie opieki nad pacjentami.</w:t>
      </w:r>
    </w:p>
    <w:p w:rsidR="00E83E97" w:rsidRPr="0006676A" w:rsidRDefault="00CB14E6">
      <w:pPr>
        <w:spacing w:before="120" w:after="120"/>
        <w:rPr>
          <w:rFonts w:eastAsia="Times New Roman"/>
          <w:szCs w:val="20"/>
        </w:rPr>
      </w:pPr>
      <w:r w:rsidRPr="0006676A">
        <w:rPr>
          <w:rFonts w:eastAsia="Times New Roman"/>
          <w:szCs w:val="20"/>
        </w:rPr>
        <w:t>Od października 2023 r. podejmowane były wysiłki mające na celu pozyskanie lekarza do kierowania Oddziałem Hematologii i Onkologii Dziecięcej, które nie przyniosły efektu. Powyższa sytuacja związana jest z deficytem kadr medycznych, dotykającym cały system opieki medycznej w Polsce.</w:t>
      </w:r>
    </w:p>
    <w:p w:rsidR="00E83E97" w:rsidRPr="0006676A" w:rsidRDefault="00CB14E6">
      <w:pPr>
        <w:spacing w:before="120" w:after="120"/>
        <w:rPr>
          <w:rFonts w:eastAsia="Times New Roman"/>
          <w:szCs w:val="20"/>
        </w:rPr>
      </w:pPr>
      <w:r w:rsidRPr="0006676A">
        <w:rPr>
          <w:rFonts w:eastAsia="Times New Roman"/>
          <w:szCs w:val="20"/>
        </w:rPr>
        <w:t>W ostatnich miesiącach Oddział na podstawie art. 34 ust 1 ustawy z dnia 15 kwietnia 2011 r. o działalności leczniczej na okres nieprzekraczający 6 miesięcy czasowo zaprzestał wykonywania działalności leczniczej. Powyższy termin upłynął. Okoliczności formalno-prawne związane z upływem sześciomiesięcznego okresu na jaki dopuszczalne jest czasowe zaprzestanie działalności leczniczej wymuszają podjęcie działań związanych z wykreśleniem Oddziału Hematologii i Onkologii Dziecięcej ze struktury SZPOZ Zespołu Szpitali Miejskich.</w:t>
      </w:r>
    </w:p>
    <w:p w:rsidR="00E83E97" w:rsidRPr="0006676A" w:rsidRDefault="00CB14E6">
      <w:pPr>
        <w:spacing w:before="120" w:after="120"/>
        <w:rPr>
          <w:rFonts w:eastAsia="Times New Roman"/>
          <w:szCs w:val="20"/>
        </w:rPr>
      </w:pPr>
      <w:r w:rsidRPr="0006676A">
        <w:rPr>
          <w:rFonts w:eastAsia="Times New Roman"/>
          <w:szCs w:val="20"/>
        </w:rPr>
        <w:t>SPZOZ ZSM mając na uwadze dobro i bezpieczeństwo pacjentów, podjął działania w celu zapewnienia ciągłości leczenia pacjentów. Wszyscy pacjenci leczeni w oddziale hematologii i onkologii dziecięcej SPZOZ ZSM w Chorzowie zostali przekazani do Kliniki Pediatrii, Hematologii i Onkologii Dziecięcej Samodzielnego Publicznego Szpitala Klinicznego nr 1 im. S. Szyszko w Zabrzu, Śląskiego Uniwersytetu Medycznego w Katowicach bezpośrednio z oddziału hematologii i onkologii dziecięcej SPZOZ ZSM w Chorzowie. Obecnie żaden pacjent nie jest leczony w oddziale hematologii i onkologii dziecięcej.</w:t>
      </w:r>
    </w:p>
    <w:p w:rsidR="00E83E97" w:rsidRPr="0006676A" w:rsidRDefault="00CB14E6">
      <w:pPr>
        <w:spacing w:before="120" w:after="120"/>
        <w:rPr>
          <w:rFonts w:eastAsia="Times New Roman"/>
          <w:szCs w:val="20"/>
        </w:rPr>
      </w:pPr>
      <w:r w:rsidRPr="0006676A">
        <w:rPr>
          <w:rFonts w:eastAsia="Times New Roman"/>
          <w:szCs w:val="20"/>
        </w:rPr>
        <w:t>W strukturach SPZOZ ZSM pozostaje Poradnia Hematologiczno-Onkologiczna dla Dzieci, która działa bez zakłóceń. Dzięki temu pacjenci mają możliwość leczenia ambulatoryjnego, tym samym nie zostają pozostawieni sami w trudnych dla nich chwilach bez możliwości konsultacji w swoim miejscu zamieszkania.</w:t>
      </w:r>
    </w:p>
    <w:p w:rsidR="00E83E97" w:rsidRPr="0006676A" w:rsidRDefault="00CB14E6">
      <w:pPr>
        <w:spacing w:before="120" w:after="120"/>
        <w:rPr>
          <w:rFonts w:eastAsia="Times New Roman"/>
          <w:szCs w:val="20"/>
        </w:rPr>
      </w:pPr>
      <w:r w:rsidRPr="0006676A">
        <w:rPr>
          <w:rFonts w:eastAsia="Times New Roman"/>
          <w:szCs w:val="20"/>
        </w:rPr>
        <w:t>Ponadto Rada Społeczna SPZOZ Zespołu Szpitali Miejskich w dniu 3 września br. pozytywnie zaopiniowała likwidację Oddziału Hematologii i Onkologii Dziecięcej.</w:t>
      </w:r>
    </w:p>
    <w:p w:rsidR="00E83E97" w:rsidRPr="0006676A" w:rsidRDefault="00CB14E6">
      <w:pPr>
        <w:spacing w:before="120" w:after="120"/>
        <w:rPr>
          <w:rFonts w:eastAsia="Times New Roman"/>
          <w:szCs w:val="20"/>
        </w:rPr>
      </w:pPr>
      <w:r w:rsidRPr="0006676A">
        <w:rPr>
          <w:rFonts w:eastAsia="Times New Roman"/>
          <w:szCs w:val="20"/>
        </w:rPr>
        <w:t>Należy również podkreślić, że od lat planowane było skoncentrowanie w województwie śląskim oddziałów hematologii i onkologii dziecięcej w szpitalach klinicznych prowadzonych przez Śląski Uniwersytet Medyczny. Śląskie Centrum Onkologii i Hematologii Dziecięcej powstanie w Zabrzu, łącząc w jeden trzy obecnie działające w woj. śląskim oddziały hematologii dziecięcej. Placówka ma działać w nowym budynku, wybudowanym przy Samodzielnym Publicznym Szpitalu Klinicznym nr 1 im. prof. Stanisława Szyszki Śląskiego Uniwersytetu Medycznego. Zdaniem ekspertów połączenie śląskich oddziałów hematologii dziecięcej - obecnie działających w Zabrzu, Katowicach i Chorzowie - w jeden ośrodek pozwoli skuteczniej ubiegać się o środki, kadrę i udział w projektach badawczych.</w:t>
      </w:r>
    </w:p>
    <w:sectPr w:rsidR="00E83E97" w:rsidRPr="0006676A" w:rsidSect="00E83E97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6EA" w:rsidRDefault="003926EA" w:rsidP="00E83E97">
      <w:r>
        <w:separator/>
      </w:r>
    </w:p>
  </w:endnote>
  <w:endnote w:type="continuationSeparator" w:id="0">
    <w:p w:rsidR="003926EA" w:rsidRDefault="003926EA" w:rsidP="00E83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83E9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83E97" w:rsidRDefault="00CB14E6">
          <w:pPr>
            <w:jc w:val="left"/>
            <w:rPr>
              <w:sz w:val="18"/>
            </w:rPr>
          </w:pPr>
          <w:r>
            <w:rPr>
              <w:sz w:val="18"/>
            </w:rPr>
            <w:t>Id: 9275582F-2BA7-4494-9539-5ED14E4C3005.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83E97" w:rsidRDefault="00CB14E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1655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16550">
            <w:rPr>
              <w:sz w:val="18"/>
            </w:rPr>
            <w:fldChar w:fldCharType="separate"/>
          </w:r>
          <w:r w:rsidR="00DC675C">
            <w:rPr>
              <w:noProof/>
              <w:sz w:val="18"/>
            </w:rPr>
            <w:t>1</w:t>
          </w:r>
          <w:r w:rsidR="00516550">
            <w:rPr>
              <w:sz w:val="18"/>
            </w:rPr>
            <w:fldChar w:fldCharType="end"/>
          </w:r>
        </w:p>
      </w:tc>
    </w:tr>
  </w:tbl>
  <w:p w:rsidR="00E83E97" w:rsidRDefault="00E83E9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83E9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83E97" w:rsidRDefault="00CB14E6">
          <w:pPr>
            <w:jc w:val="left"/>
            <w:rPr>
              <w:sz w:val="18"/>
            </w:rPr>
          </w:pPr>
          <w:r>
            <w:rPr>
              <w:sz w:val="18"/>
            </w:rPr>
            <w:t>Id: 9275582F-2BA7-4494-9539-5ED14E4C3005.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83E97" w:rsidRDefault="00CB14E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1655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16550">
            <w:rPr>
              <w:sz w:val="18"/>
            </w:rPr>
            <w:fldChar w:fldCharType="separate"/>
          </w:r>
          <w:r w:rsidR="00DC675C">
            <w:rPr>
              <w:noProof/>
              <w:sz w:val="18"/>
            </w:rPr>
            <w:t>2</w:t>
          </w:r>
          <w:r w:rsidR="00516550">
            <w:rPr>
              <w:sz w:val="18"/>
            </w:rPr>
            <w:fldChar w:fldCharType="end"/>
          </w:r>
        </w:p>
      </w:tc>
    </w:tr>
  </w:tbl>
  <w:p w:rsidR="00E83E97" w:rsidRDefault="00E83E9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6EA" w:rsidRDefault="003926EA" w:rsidP="00E83E97">
      <w:r>
        <w:separator/>
      </w:r>
    </w:p>
  </w:footnote>
  <w:footnote w:type="continuationSeparator" w:id="0">
    <w:p w:rsidR="003926EA" w:rsidRDefault="003926EA" w:rsidP="00E83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6676A"/>
    <w:rsid w:val="003926EA"/>
    <w:rsid w:val="00516550"/>
    <w:rsid w:val="00A77B3E"/>
    <w:rsid w:val="00CA2A55"/>
    <w:rsid w:val="00CB14E6"/>
    <w:rsid w:val="00DC675C"/>
    <w:rsid w:val="00E8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3E97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Statutu Samodzielnego Publicznego Zakładu Opieki Zdrowotnej Zespół Szpitali Miejskich w^Chorzowie</dc:subject>
  <dc:creator>pietrzyk_e</dc:creator>
  <cp:lastModifiedBy>Elżbieta Pietrzyk</cp:lastModifiedBy>
  <cp:revision>2</cp:revision>
  <dcterms:created xsi:type="dcterms:W3CDTF">2024-09-25T12:31:00Z</dcterms:created>
  <dcterms:modified xsi:type="dcterms:W3CDTF">2024-09-25T12:31:00Z</dcterms:modified>
  <cp:category>Akt prawny</cp:category>
</cp:coreProperties>
</file>