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77B3E" w:rsidRPr="001036E5" w:rsidRDefault="009D15AC">
      <w:pPr>
        <w:ind w:left="5669"/>
        <w:jc w:val="left"/>
        <w:rPr>
          <w:rFonts w:eastAsia="Times New Roman"/>
          <w:b/>
          <w:i/>
          <w:szCs w:val="20"/>
          <w:u w:val="thick"/>
        </w:rPr>
      </w:pPr>
      <w:r w:rsidRPr="001036E5">
        <w:rPr>
          <w:rFonts w:eastAsia="Times New Roman"/>
          <w:b/>
          <w:i/>
          <w:szCs w:val="20"/>
          <w:u w:val="thick"/>
        </w:rPr>
        <w:t>Projekt</w:t>
      </w:r>
    </w:p>
    <w:p w:rsidR="00A77B3E" w:rsidRPr="001036E5" w:rsidRDefault="003E18AC">
      <w:pPr>
        <w:ind w:left="5669"/>
        <w:jc w:val="left"/>
        <w:rPr>
          <w:rFonts w:eastAsia="Times New Roman"/>
          <w:szCs w:val="20"/>
        </w:rPr>
      </w:pPr>
      <w:r>
        <w:rPr>
          <w:rFonts w:eastAsia="Times New Roman"/>
          <w:b/>
          <w:i/>
          <w:szCs w:val="20"/>
          <w:u w:val="thick"/>
        </w:rPr>
        <w:t>Druk nr 55</w:t>
      </w:r>
    </w:p>
    <w:p w:rsidR="00A77B3E" w:rsidRPr="001036E5" w:rsidRDefault="00A77B3E">
      <w:pPr>
        <w:ind w:left="5669"/>
        <w:jc w:val="left"/>
        <w:rPr>
          <w:rFonts w:eastAsia="Times New Roman"/>
          <w:szCs w:val="20"/>
        </w:rPr>
      </w:pPr>
    </w:p>
    <w:p w:rsidR="00A77B3E" w:rsidRPr="001036E5" w:rsidRDefault="00A77B3E">
      <w:pPr>
        <w:ind w:left="5669"/>
        <w:jc w:val="left"/>
        <w:rPr>
          <w:rFonts w:eastAsia="Times New Roman"/>
          <w:szCs w:val="20"/>
        </w:rPr>
      </w:pPr>
    </w:p>
    <w:p w:rsidR="00A77B3E" w:rsidRPr="001036E5" w:rsidRDefault="009D15AC">
      <w:pPr>
        <w:jc w:val="center"/>
        <w:rPr>
          <w:b/>
          <w:caps/>
          <w:szCs w:val="20"/>
        </w:rPr>
      </w:pPr>
      <w:r w:rsidRPr="001036E5">
        <w:rPr>
          <w:b/>
          <w:caps/>
          <w:szCs w:val="20"/>
        </w:rPr>
        <w:t>Uchwała Nr ....................</w:t>
      </w:r>
      <w:r w:rsidRPr="001036E5">
        <w:rPr>
          <w:b/>
          <w:caps/>
          <w:szCs w:val="20"/>
        </w:rPr>
        <w:br/>
        <w:t>Rady Miasta Chorzów</w:t>
      </w:r>
    </w:p>
    <w:p w:rsidR="00A77B3E" w:rsidRPr="001036E5" w:rsidRDefault="009D15AC">
      <w:pPr>
        <w:spacing w:before="280" w:after="280"/>
        <w:jc w:val="center"/>
        <w:rPr>
          <w:b/>
          <w:caps/>
          <w:szCs w:val="20"/>
        </w:rPr>
      </w:pPr>
      <w:r w:rsidRPr="001036E5">
        <w:rPr>
          <w:szCs w:val="20"/>
        </w:rPr>
        <w:t>z dnia .................... 2024 r.</w:t>
      </w:r>
    </w:p>
    <w:p w:rsidR="00A77B3E" w:rsidRPr="001036E5" w:rsidRDefault="009D15AC">
      <w:pPr>
        <w:keepNext/>
        <w:spacing w:after="480"/>
        <w:jc w:val="center"/>
        <w:rPr>
          <w:szCs w:val="20"/>
        </w:rPr>
      </w:pPr>
      <w:r w:rsidRPr="001036E5">
        <w:rPr>
          <w:b/>
          <w:szCs w:val="20"/>
        </w:rPr>
        <w:t>w sprawie wyrażenia zgody na odpłatne nabycie na rzecz Miasta Chorzów udziału wynoszącego 1/6 części w prawie własności nieruchomości gruntowej zabudowanej, położonej w Chorzowie przy ul. Siemianowickiej 147</w:t>
      </w:r>
    </w:p>
    <w:p w:rsidR="00A77B3E" w:rsidRPr="001036E5" w:rsidRDefault="009D15AC">
      <w:pPr>
        <w:keepLines/>
        <w:spacing w:before="120" w:after="120"/>
        <w:ind w:firstLine="283"/>
        <w:rPr>
          <w:szCs w:val="20"/>
        </w:rPr>
      </w:pPr>
      <w:r w:rsidRPr="001036E5">
        <w:rPr>
          <w:szCs w:val="20"/>
        </w:rPr>
        <w:t>Na podstawie art.18 ust.2 pkt 9 lit.a oraz art.58 ust.1 ustawy z dnia 8 marca 1990 r. o samorządzie gminnym (t.j. Dz.U. z 2024 r. poz.609 z późn. zm.)</w:t>
      </w:r>
    </w:p>
    <w:p w:rsidR="00A77B3E" w:rsidRPr="001036E5" w:rsidRDefault="009D15AC">
      <w:pPr>
        <w:spacing w:before="120" w:after="120"/>
        <w:jc w:val="center"/>
        <w:rPr>
          <w:b/>
          <w:szCs w:val="20"/>
        </w:rPr>
      </w:pPr>
      <w:r w:rsidRPr="001036E5">
        <w:rPr>
          <w:b/>
          <w:szCs w:val="20"/>
        </w:rPr>
        <w:t>Rada Miasta Chorzów</w:t>
      </w:r>
      <w:r w:rsidRPr="001036E5">
        <w:rPr>
          <w:b/>
          <w:szCs w:val="20"/>
        </w:rPr>
        <w:br/>
        <w:t>uchwala</w:t>
      </w:r>
    </w:p>
    <w:p w:rsidR="00D9282B" w:rsidRPr="001036E5" w:rsidRDefault="009D15AC">
      <w:pPr>
        <w:keepNext/>
        <w:spacing w:before="280"/>
        <w:jc w:val="center"/>
        <w:rPr>
          <w:szCs w:val="20"/>
        </w:rPr>
      </w:pPr>
      <w:r w:rsidRPr="001036E5">
        <w:rPr>
          <w:b/>
          <w:szCs w:val="20"/>
        </w:rPr>
        <w:t>§ 1. </w:t>
      </w:r>
    </w:p>
    <w:p w:rsidR="00A77B3E" w:rsidRPr="001036E5" w:rsidRDefault="009D15AC">
      <w:pPr>
        <w:keepLines/>
        <w:spacing w:before="120" w:after="120"/>
        <w:rPr>
          <w:color w:val="000000"/>
          <w:szCs w:val="20"/>
          <w:u w:color="000000"/>
        </w:rPr>
      </w:pPr>
      <w:r w:rsidRPr="001036E5">
        <w:rPr>
          <w:szCs w:val="20"/>
        </w:rPr>
        <w:t>Wyrazić zgodę na odpłatne nabycie na rzecz Miasta Chorzów udziału wynoszącego 1/6 części w prawie własności nieruchomości gruntowej zabudowanej, położonej w Chorzowie przy ul. Siemianowickiej 147, obejmującej działkę o numerze geodezyjnym 1014/32 o powierzchni 1767 m</w:t>
      </w:r>
      <w:r w:rsidRPr="001036E5">
        <w:rPr>
          <w:color w:val="000000"/>
          <w:szCs w:val="20"/>
          <w:u w:color="000000"/>
          <w:vertAlign w:val="superscript"/>
        </w:rPr>
        <w:t>2</w:t>
      </w:r>
      <w:r w:rsidRPr="001036E5">
        <w:rPr>
          <w:color w:val="000000"/>
          <w:szCs w:val="20"/>
          <w:u w:color="000000"/>
        </w:rPr>
        <w:t>, karta mapy 2, obręb 0001 - stanowiącej współwłasność Miasta Chorzów w udziale wynoszącym 1/6 części, Skarbu Państwa w udziale wynoszącym 1/6 części oraz osób fizycznych w udziale wynoszącym łącznie 4/6 części.</w:t>
      </w:r>
    </w:p>
    <w:p w:rsidR="00D9282B" w:rsidRPr="001036E5" w:rsidRDefault="009D15AC">
      <w:pPr>
        <w:keepNext/>
        <w:spacing w:before="280"/>
        <w:jc w:val="center"/>
        <w:rPr>
          <w:szCs w:val="20"/>
        </w:rPr>
      </w:pPr>
      <w:r w:rsidRPr="001036E5">
        <w:rPr>
          <w:b/>
          <w:szCs w:val="20"/>
        </w:rPr>
        <w:t>§ 2. </w:t>
      </w:r>
    </w:p>
    <w:p w:rsidR="00A77B3E" w:rsidRPr="001036E5" w:rsidRDefault="009D15AC">
      <w:pPr>
        <w:keepLines/>
        <w:spacing w:before="120" w:after="120"/>
        <w:rPr>
          <w:color w:val="000000"/>
          <w:szCs w:val="20"/>
          <w:u w:color="000000"/>
        </w:rPr>
      </w:pPr>
      <w:r w:rsidRPr="001036E5">
        <w:rPr>
          <w:color w:val="000000"/>
          <w:szCs w:val="20"/>
          <w:u w:color="000000"/>
        </w:rPr>
        <w:t>Środki finansowe na odpłatne nabycie prawa własności nieruchomości, o której mowa w § 1, są ujęte w budżecie Miasta Chorzów na rok 2024 w dziale 700 rozdz. 70005 § 6050 zadanie 001008.</w:t>
      </w:r>
    </w:p>
    <w:p w:rsidR="00D9282B" w:rsidRPr="001036E5" w:rsidRDefault="009D15AC">
      <w:pPr>
        <w:keepNext/>
        <w:spacing w:before="280"/>
        <w:jc w:val="center"/>
        <w:rPr>
          <w:szCs w:val="20"/>
        </w:rPr>
      </w:pPr>
      <w:r w:rsidRPr="001036E5">
        <w:rPr>
          <w:b/>
          <w:szCs w:val="20"/>
        </w:rPr>
        <w:t>§ 3. </w:t>
      </w:r>
    </w:p>
    <w:p w:rsidR="00A77B3E" w:rsidRPr="001036E5" w:rsidRDefault="009D15AC">
      <w:pPr>
        <w:keepLines/>
        <w:spacing w:before="120" w:after="120"/>
        <w:rPr>
          <w:color w:val="000000"/>
          <w:szCs w:val="20"/>
          <w:u w:color="000000"/>
        </w:rPr>
      </w:pPr>
      <w:r w:rsidRPr="001036E5">
        <w:rPr>
          <w:color w:val="000000"/>
          <w:szCs w:val="20"/>
          <w:u w:color="000000"/>
        </w:rPr>
        <w:t>Wykonanie uchwały powierza się Prezydentowi Miasta Chorzów.</w:t>
      </w:r>
    </w:p>
    <w:p w:rsidR="00D9282B" w:rsidRPr="001036E5" w:rsidRDefault="009D15AC">
      <w:pPr>
        <w:keepNext/>
        <w:spacing w:before="280"/>
        <w:jc w:val="center"/>
        <w:rPr>
          <w:szCs w:val="20"/>
        </w:rPr>
      </w:pPr>
      <w:r w:rsidRPr="001036E5">
        <w:rPr>
          <w:b/>
          <w:szCs w:val="20"/>
        </w:rPr>
        <w:t>§ 4. </w:t>
      </w:r>
    </w:p>
    <w:p w:rsidR="00A77B3E" w:rsidRPr="001036E5" w:rsidRDefault="009D15AC">
      <w:pPr>
        <w:keepLines/>
        <w:spacing w:before="120" w:after="120"/>
        <w:rPr>
          <w:color w:val="000000"/>
          <w:szCs w:val="20"/>
          <w:u w:color="000000"/>
        </w:rPr>
      </w:pPr>
      <w:r w:rsidRPr="001036E5">
        <w:rPr>
          <w:color w:val="000000"/>
          <w:szCs w:val="20"/>
          <w:u w:color="000000"/>
        </w:rPr>
        <w:t>Uchwała wchodzi w życie z dniem podjęcia.</w:t>
      </w:r>
    </w:p>
    <w:p w:rsidR="001036E5" w:rsidRPr="001036E5" w:rsidRDefault="001036E5">
      <w:pPr>
        <w:keepLines/>
        <w:spacing w:before="120" w:after="120"/>
        <w:rPr>
          <w:color w:val="000000"/>
          <w:szCs w:val="20"/>
          <w:u w:color="000000"/>
        </w:rPr>
      </w:pPr>
    </w:p>
    <w:p w:rsidR="001036E5" w:rsidRPr="001036E5" w:rsidRDefault="001036E5">
      <w:pPr>
        <w:keepLines/>
        <w:spacing w:before="120" w:after="120"/>
        <w:rPr>
          <w:color w:val="000000"/>
          <w:szCs w:val="20"/>
          <w:u w:color="000000"/>
        </w:rPr>
      </w:pPr>
    </w:p>
    <w:p w:rsidR="001036E5" w:rsidRPr="001036E5" w:rsidRDefault="001036E5">
      <w:pPr>
        <w:keepLines/>
        <w:spacing w:before="120" w:after="120"/>
        <w:rPr>
          <w:color w:val="000000"/>
          <w:szCs w:val="20"/>
          <w:u w:color="000000"/>
        </w:rPr>
      </w:pPr>
      <w:r w:rsidRPr="001036E5">
        <w:rPr>
          <w:color w:val="000000"/>
          <w:szCs w:val="20"/>
          <w:u w:color="000000"/>
        </w:rPr>
        <w:t>RADCA PRAWNY</w:t>
      </w:r>
    </w:p>
    <w:p w:rsidR="001036E5" w:rsidRPr="001036E5" w:rsidRDefault="001036E5">
      <w:pPr>
        <w:keepLines/>
        <w:spacing w:before="120" w:after="120"/>
        <w:rPr>
          <w:color w:val="000000"/>
          <w:szCs w:val="20"/>
          <w:u w:color="000000"/>
        </w:rPr>
      </w:pPr>
      <w:r w:rsidRPr="001036E5">
        <w:rPr>
          <w:color w:val="000000"/>
          <w:szCs w:val="20"/>
          <w:u w:color="000000"/>
        </w:rPr>
        <w:t>/-/ Anna Tomaka - Wójcik</w:t>
      </w:r>
    </w:p>
    <w:p w:rsidR="001036E5" w:rsidRPr="001036E5" w:rsidRDefault="001036E5">
      <w:pPr>
        <w:keepLines/>
        <w:spacing w:before="120" w:after="120"/>
        <w:rPr>
          <w:color w:val="000000"/>
          <w:szCs w:val="20"/>
          <w:u w:color="000000"/>
        </w:rPr>
      </w:pPr>
    </w:p>
    <w:p w:rsidR="001036E5" w:rsidRPr="001036E5" w:rsidRDefault="001036E5">
      <w:pPr>
        <w:keepLines/>
        <w:spacing w:before="120" w:after="120"/>
        <w:rPr>
          <w:color w:val="000000"/>
          <w:szCs w:val="20"/>
          <w:u w:color="000000"/>
        </w:rPr>
        <w:sectPr w:rsidR="001036E5" w:rsidRPr="001036E5">
          <w:footerReference w:type="default" r:id="rId6"/>
          <w:endnotePr>
            <w:numFmt w:val="decimal"/>
          </w:endnotePr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p w:rsidR="00D9282B" w:rsidRPr="001036E5" w:rsidRDefault="00D9282B">
      <w:pPr>
        <w:rPr>
          <w:rFonts w:eastAsia="Times New Roman"/>
          <w:szCs w:val="20"/>
        </w:rPr>
      </w:pPr>
    </w:p>
    <w:p w:rsidR="00D9282B" w:rsidRPr="001036E5" w:rsidRDefault="009D15AC">
      <w:pPr>
        <w:jc w:val="center"/>
        <w:rPr>
          <w:rFonts w:eastAsia="Times New Roman"/>
          <w:szCs w:val="20"/>
        </w:rPr>
      </w:pPr>
      <w:r w:rsidRPr="001036E5">
        <w:rPr>
          <w:rFonts w:eastAsia="Times New Roman"/>
          <w:b/>
          <w:szCs w:val="20"/>
        </w:rPr>
        <w:t>Uzasadnienie</w:t>
      </w:r>
    </w:p>
    <w:p w:rsidR="00D9282B" w:rsidRPr="001036E5" w:rsidRDefault="009D15AC">
      <w:pPr>
        <w:spacing w:before="120" w:after="120"/>
        <w:jc w:val="center"/>
        <w:rPr>
          <w:rFonts w:eastAsia="Times New Roman"/>
          <w:color w:val="000000"/>
          <w:szCs w:val="20"/>
          <w:u w:color="000000"/>
        </w:rPr>
      </w:pPr>
      <w:r w:rsidRPr="001036E5">
        <w:rPr>
          <w:rFonts w:eastAsia="Times New Roman"/>
          <w:b/>
          <w:szCs w:val="20"/>
        </w:rPr>
        <w:t>w sprawie wyrażenia zgody na odpłatne nabycie na rzecz Miasta Chorzów udziału wynoszącego 1/6 części w prawie własności nieruchomości gruntowej zabudowanej, położonej w Chorzowie przy ul. Siemianowickiej 147</w:t>
      </w:r>
    </w:p>
    <w:p w:rsidR="00D9282B" w:rsidRPr="001036E5" w:rsidRDefault="009D15AC">
      <w:pPr>
        <w:spacing w:before="120" w:after="120"/>
        <w:rPr>
          <w:rFonts w:eastAsia="Times New Roman"/>
          <w:color w:val="000000"/>
          <w:szCs w:val="20"/>
          <w:u w:color="000000"/>
        </w:rPr>
      </w:pPr>
      <w:r w:rsidRPr="001036E5">
        <w:rPr>
          <w:rFonts w:eastAsia="Times New Roman"/>
          <w:color w:val="000000"/>
          <w:szCs w:val="20"/>
          <w:u w:color="000000"/>
        </w:rPr>
        <w:t>Nieruchomość położona w Chorzowie przy ul. Siemianowickiej 147, obejmująca działkę o numerze geodezyjnym 1014/32 o powierzchni 1767 m², karta mapy 2, obręb 0001 - stanowi współwłasność Miasta Chorzów w udziale wynoszącym 1/6 części, Skarbu Państwa w udziale wynoszącym 1/6 części i osób fizycznych w udziale wynoszącym łącznie 4/6 części.</w:t>
      </w:r>
    </w:p>
    <w:p w:rsidR="00D9282B" w:rsidRPr="001036E5" w:rsidRDefault="009D15AC">
      <w:pPr>
        <w:spacing w:before="120" w:after="120"/>
        <w:rPr>
          <w:rFonts w:eastAsia="Times New Roman"/>
          <w:color w:val="000000"/>
          <w:szCs w:val="20"/>
          <w:u w:color="000000"/>
        </w:rPr>
      </w:pPr>
      <w:r w:rsidRPr="001036E5">
        <w:rPr>
          <w:rFonts w:eastAsia="Times New Roman"/>
          <w:color w:val="000000"/>
          <w:szCs w:val="20"/>
          <w:u w:color="000000"/>
        </w:rPr>
        <w:t>Przedmiotowa nieruchomość jest zabudowana budynkiem mieszkalnym wielorodzinnym, 3-kondygnacyjnym o powierzchni użytkowej 602,27 m², wybudowanym w 1900 r. W budynku usytuowanych jest 13 lokali mieszkalnych i 1 lokal użytkowy oraz pomieszczenie wspólne (toalety).</w:t>
      </w:r>
    </w:p>
    <w:p w:rsidR="00D9282B" w:rsidRPr="001036E5" w:rsidRDefault="009D15AC">
      <w:pPr>
        <w:spacing w:before="120" w:after="120"/>
        <w:rPr>
          <w:rFonts w:eastAsia="Times New Roman"/>
          <w:color w:val="000000"/>
          <w:szCs w:val="20"/>
          <w:u w:color="000000"/>
        </w:rPr>
      </w:pPr>
      <w:r w:rsidRPr="001036E5">
        <w:rPr>
          <w:rFonts w:eastAsia="Times New Roman"/>
          <w:color w:val="000000"/>
          <w:szCs w:val="20"/>
          <w:u w:color="000000"/>
        </w:rPr>
        <w:t>W miejscowym planie ogólnym zagospodarowania przestrzennego Miasta Chorzów przedmiotowa nieruchomość oznaczona jest symbolami: 38U2 – tereny zabudowy usługowej, 38KDZ1 – tereny komunikacji drogowej (drogi zbiorcze), KD/P ¼ – tereny dróg publicznych.</w:t>
      </w:r>
    </w:p>
    <w:p w:rsidR="00D9282B" w:rsidRPr="001036E5" w:rsidRDefault="009D15AC">
      <w:pPr>
        <w:spacing w:before="120" w:after="120"/>
        <w:rPr>
          <w:rFonts w:eastAsia="Times New Roman"/>
          <w:color w:val="000000"/>
          <w:szCs w:val="20"/>
          <w:u w:color="000000"/>
        </w:rPr>
      </w:pPr>
      <w:r w:rsidRPr="001036E5">
        <w:rPr>
          <w:rFonts w:eastAsia="Times New Roman"/>
          <w:color w:val="000000"/>
          <w:szCs w:val="20"/>
          <w:u w:color="000000"/>
        </w:rPr>
        <w:t>Nieruchomością administruje Zakład Komunalny „PGM” w Chorzowie.</w:t>
      </w:r>
    </w:p>
    <w:p w:rsidR="00D9282B" w:rsidRPr="001036E5" w:rsidRDefault="009D15AC">
      <w:pPr>
        <w:spacing w:before="120" w:after="120"/>
        <w:rPr>
          <w:rFonts w:eastAsia="Times New Roman"/>
          <w:color w:val="000000"/>
          <w:szCs w:val="20"/>
          <w:u w:color="000000"/>
        </w:rPr>
      </w:pPr>
      <w:r w:rsidRPr="001036E5">
        <w:rPr>
          <w:rFonts w:eastAsia="Times New Roman"/>
          <w:color w:val="000000"/>
          <w:szCs w:val="20"/>
          <w:u w:color="000000"/>
        </w:rPr>
        <w:t>Pismem z dnia 30.11.2023 r. uzupełnionym pismem z dnia 05.02.2024 r. Prezydent Miasta Chorzów wykonujący zadania z zakresu administracji rządowej wystąpił z wnioskiem do Wojewody Śląskiego o zgodę na zbycie udziału Skarbu Państwa w prawie własności ww. nieruchomości na rzecz Miasta Chorzów w trybie bezprzetargowym za cenę obniżoną na podstawie art. 14 ust. 1, art. 23 ust. 1 pkt 7, art. 23 a ustawy z dnia 21 sierpnia 1997 r. o gospodarce nieruchomościami.</w:t>
      </w:r>
    </w:p>
    <w:p w:rsidR="00D9282B" w:rsidRPr="001036E5" w:rsidRDefault="009D15AC">
      <w:pPr>
        <w:spacing w:before="120" w:after="120"/>
        <w:rPr>
          <w:rFonts w:eastAsia="Times New Roman"/>
          <w:color w:val="000000"/>
          <w:szCs w:val="20"/>
          <w:u w:color="000000"/>
        </w:rPr>
      </w:pPr>
      <w:r w:rsidRPr="001036E5">
        <w:rPr>
          <w:rFonts w:eastAsia="Times New Roman"/>
          <w:color w:val="000000"/>
          <w:szCs w:val="20"/>
          <w:u w:color="000000"/>
        </w:rPr>
        <w:t>Cena sprzedaży udziałów Skarbu Państwa w prawie własności przedmiotowej nieruchomości ustalona została na kwotę 17.330,00 zł. Powyższa cena została ustalona w oparciu o wartość udziału Skarbu Państwa w prawie własności omawianej nieruchomości ustaloną w operacie szacunkowym, obniżoną o 90 % i powiększoną o koszty związane z wykonaniem operatu szacunkowego.</w:t>
      </w:r>
    </w:p>
    <w:p w:rsidR="00D9282B" w:rsidRPr="001036E5" w:rsidRDefault="009D15AC">
      <w:pPr>
        <w:spacing w:before="120" w:after="120"/>
        <w:rPr>
          <w:rFonts w:eastAsia="Times New Roman"/>
          <w:color w:val="000000"/>
          <w:szCs w:val="20"/>
          <w:u w:color="000000"/>
        </w:rPr>
      </w:pPr>
      <w:r w:rsidRPr="001036E5">
        <w:rPr>
          <w:rFonts w:eastAsia="Times New Roman"/>
          <w:color w:val="000000"/>
          <w:szCs w:val="20"/>
          <w:u w:color="000000"/>
        </w:rPr>
        <w:t>Sprzedaż nieruchomości jest zwolniona z opodatkowania podatkiem VAT, na podstawie ustawy z dnia 11 marca 2004 r. o podatku od towarów i usług (tekst jednolity Dz. U. z 2024 r. poz. 361).</w:t>
      </w:r>
    </w:p>
    <w:p w:rsidR="00D9282B" w:rsidRPr="001036E5" w:rsidRDefault="009D15AC">
      <w:pPr>
        <w:spacing w:before="120" w:after="120"/>
        <w:rPr>
          <w:rFonts w:eastAsia="Times New Roman"/>
          <w:color w:val="000000"/>
          <w:szCs w:val="20"/>
          <w:u w:color="000000"/>
        </w:rPr>
      </w:pPr>
      <w:r w:rsidRPr="001036E5">
        <w:rPr>
          <w:rFonts w:eastAsia="Times New Roman"/>
          <w:color w:val="000000"/>
          <w:szCs w:val="20"/>
          <w:u w:color="000000"/>
        </w:rPr>
        <w:t>Pismem z dnia 15.05.2024 r. Wojewoda Śląski wydał Zarządzenie Nr 140/24 z dnia 14 maja 2024 r., w którym udziela zgody Prezydentowi Miasta Chorzów wykonującemu zadania z zakresu administracji rządowej na zbycie w drodze sprzedaży udziału Skarbu Państwa w prawie własności omawianej nieruchomości.</w:t>
      </w:r>
    </w:p>
    <w:p w:rsidR="00D9282B" w:rsidRPr="001036E5" w:rsidRDefault="009D15AC">
      <w:pPr>
        <w:spacing w:before="120" w:after="120"/>
        <w:rPr>
          <w:rFonts w:eastAsia="Times New Roman"/>
          <w:color w:val="000000"/>
          <w:szCs w:val="20"/>
          <w:u w:color="000000"/>
        </w:rPr>
      </w:pPr>
      <w:r w:rsidRPr="001036E5">
        <w:rPr>
          <w:rFonts w:eastAsia="Times New Roman"/>
          <w:color w:val="000000"/>
          <w:szCs w:val="20"/>
          <w:u w:color="000000"/>
        </w:rPr>
        <w:t>Warunkiem udzielenia zgody Wojewody na zbycie ww. udziału jest zrzeczenie się przez Miasto Chorzów w stosunku do Skarbu Państwa wszelkich roszczeń powstałych z tytułu zarządzania przedmiotową nieruchomością, w tym m. in. dotyczących zwrotu nakładów poniesionych przez Miasto Chorzów oraz odstąpienie od żądania zwrotu kosztów utrzymania omawianej nieruchomości za lata ubiegłe.</w:t>
      </w:r>
    </w:p>
    <w:p w:rsidR="00D9282B" w:rsidRPr="001036E5" w:rsidRDefault="009D15AC">
      <w:pPr>
        <w:spacing w:before="120" w:after="120"/>
        <w:rPr>
          <w:rFonts w:eastAsia="Times New Roman"/>
          <w:color w:val="000000"/>
          <w:szCs w:val="20"/>
          <w:u w:color="000000"/>
        </w:rPr>
      </w:pPr>
      <w:r w:rsidRPr="001036E5">
        <w:rPr>
          <w:rFonts w:eastAsia="Times New Roman"/>
          <w:color w:val="000000"/>
          <w:szCs w:val="20"/>
          <w:u w:color="000000"/>
        </w:rPr>
        <w:t>Nabycie ww. udziału stanowiącego własność Skarbu Państwa jest zasadne ponieważ korzystnie wpłynie na realizację przez Gminę zadań publicznych związanych z gospodarką mieszkaniową, a także pozwoli uniknąć wzajemnych roszczeń powstałych z tytułu zarządzania przedmiotowymi nieruchomościami.</w:t>
      </w:r>
    </w:p>
    <w:p w:rsidR="00D9282B" w:rsidRPr="001036E5" w:rsidRDefault="009D15AC">
      <w:pPr>
        <w:spacing w:before="120" w:after="120"/>
        <w:rPr>
          <w:rFonts w:eastAsia="Times New Roman"/>
          <w:color w:val="000000"/>
          <w:szCs w:val="20"/>
          <w:u w:color="000000"/>
        </w:rPr>
      </w:pPr>
      <w:r w:rsidRPr="001036E5">
        <w:rPr>
          <w:rFonts w:eastAsia="Times New Roman"/>
          <w:color w:val="000000"/>
          <w:szCs w:val="20"/>
          <w:u w:color="000000"/>
        </w:rPr>
        <w:t>Biorąc pod uwagę powyższe konieczne jest podjęcie niniejszej uchwały.</w:t>
      </w:r>
    </w:p>
    <w:sectPr w:rsidR="00D9282B" w:rsidRPr="001036E5" w:rsidSect="00D9282B">
      <w:footerReference w:type="default" r:id="rId7"/>
      <w:endnotePr>
        <w:numFmt w:val="decimal"/>
      </w:endnotePr>
      <w:pgSz w:w="11906" w:h="16838"/>
      <w:pgMar w:top="1417" w:right="1417" w:bottom="1417" w:left="1417" w:header="708" w:footer="708" w:gutter="0"/>
      <w:cols w:space="708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15EC6" w:rsidRDefault="00615EC6" w:rsidP="00D9282B">
      <w:r>
        <w:separator/>
      </w:r>
    </w:p>
  </w:endnote>
  <w:endnote w:type="continuationSeparator" w:id="0">
    <w:p w:rsidR="00615EC6" w:rsidRDefault="00615EC6" w:rsidP="00D9282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5000" w:type="pct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4A0"/>
    </w:tblPr>
    <w:tblGrid>
      <w:gridCol w:w="6192"/>
      <w:gridCol w:w="3096"/>
    </w:tblGrid>
    <w:tr w:rsidR="00D9282B">
      <w:tc>
        <w:tcPr>
          <w:tcW w:w="6048" w:type="dxa"/>
          <w:tcBorders>
            <w:top w:val="nil"/>
            <w:left w:val="nil"/>
            <w:bottom w:val="nil"/>
            <w:right w:val="nil"/>
          </w:tcBorders>
          <w:tcMar>
            <w:top w:w="100" w:type="dxa"/>
          </w:tcMar>
        </w:tcPr>
        <w:p w:rsidR="00D9282B" w:rsidRDefault="009D15AC">
          <w:pPr>
            <w:jc w:val="left"/>
            <w:rPr>
              <w:sz w:val="18"/>
            </w:rPr>
          </w:pPr>
          <w:r>
            <w:rPr>
              <w:sz w:val="18"/>
            </w:rPr>
            <w:t>Id: 63541549-C4F0-407A-8834-85EDF80607D4. Projekt</w:t>
          </w:r>
        </w:p>
      </w:tc>
      <w:tc>
        <w:tcPr>
          <w:tcW w:w="3024" w:type="dxa"/>
          <w:tcBorders>
            <w:top w:val="nil"/>
            <w:left w:val="nil"/>
            <w:bottom w:val="nil"/>
            <w:right w:val="nil"/>
          </w:tcBorders>
          <w:tcMar>
            <w:top w:w="100" w:type="dxa"/>
          </w:tcMar>
        </w:tcPr>
        <w:p w:rsidR="00D9282B" w:rsidRDefault="009D15AC">
          <w:pPr>
            <w:jc w:val="right"/>
            <w:rPr>
              <w:sz w:val="18"/>
            </w:rPr>
          </w:pPr>
          <w:r>
            <w:rPr>
              <w:sz w:val="18"/>
            </w:rPr>
            <w:t xml:space="preserve">Strona </w:t>
          </w:r>
          <w:r w:rsidR="00F97AC8">
            <w:rPr>
              <w:sz w:val="18"/>
            </w:rPr>
            <w:fldChar w:fldCharType="begin"/>
          </w:r>
          <w:r>
            <w:rPr>
              <w:sz w:val="18"/>
            </w:rPr>
            <w:instrText>PAGE</w:instrText>
          </w:r>
          <w:r w:rsidR="00F97AC8">
            <w:rPr>
              <w:sz w:val="18"/>
            </w:rPr>
            <w:fldChar w:fldCharType="separate"/>
          </w:r>
          <w:r w:rsidR="003E18AC">
            <w:rPr>
              <w:noProof/>
              <w:sz w:val="18"/>
            </w:rPr>
            <w:t>1</w:t>
          </w:r>
          <w:r w:rsidR="00F97AC8">
            <w:rPr>
              <w:sz w:val="18"/>
            </w:rPr>
            <w:fldChar w:fldCharType="end"/>
          </w:r>
        </w:p>
      </w:tc>
    </w:tr>
  </w:tbl>
  <w:p w:rsidR="00D9282B" w:rsidRDefault="00D9282B">
    <w:pPr>
      <w:rPr>
        <w:sz w:val="18"/>
      </w:rPr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5000" w:type="pct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4A0"/>
    </w:tblPr>
    <w:tblGrid>
      <w:gridCol w:w="6192"/>
      <w:gridCol w:w="3096"/>
    </w:tblGrid>
    <w:tr w:rsidR="00D9282B">
      <w:tc>
        <w:tcPr>
          <w:tcW w:w="6048" w:type="dxa"/>
          <w:tcBorders>
            <w:top w:val="nil"/>
            <w:left w:val="nil"/>
            <w:bottom w:val="nil"/>
            <w:right w:val="nil"/>
          </w:tcBorders>
          <w:tcMar>
            <w:top w:w="100" w:type="dxa"/>
          </w:tcMar>
        </w:tcPr>
        <w:p w:rsidR="00D9282B" w:rsidRDefault="009D15AC">
          <w:pPr>
            <w:jc w:val="left"/>
            <w:rPr>
              <w:sz w:val="18"/>
            </w:rPr>
          </w:pPr>
          <w:r>
            <w:rPr>
              <w:sz w:val="18"/>
            </w:rPr>
            <w:t>Id: 63541549-C4F0-407A-8834-85EDF80607D4. Projekt</w:t>
          </w:r>
        </w:p>
      </w:tc>
      <w:tc>
        <w:tcPr>
          <w:tcW w:w="3024" w:type="dxa"/>
          <w:tcBorders>
            <w:top w:val="nil"/>
            <w:left w:val="nil"/>
            <w:bottom w:val="nil"/>
            <w:right w:val="nil"/>
          </w:tcBorders>
          <w:tcMar>
            <w:top w:w="100" w:type="dxa"/>
          </w:tcMar>
        </w:tcPr>
        <w:p w:rsidR="00D9282B" w:rsidRDefault="009D15AC">
          <w:pPr>
            <w:jc w:val="right"/>
            <w:rPr>
              <w:sz w:val="18"/>
            </w:rPr>
          </w:pPr>
          <w:r>
            <w:rPr>
              <w:sz w:val="18"/>
            </w:rPr>
            <w:t xml:space="preserve">Strona </w:t>
          </w:r>
          <w:r w:rsidR="00F97AC8">
            <w:rPr>
              <w:sz w:val="18"/>
            </w:rPr>
            <w:fldChar w:fldCharType="begin"/>
          </w:r>
          <w:r>
            <w:rPr>
              <w:sz w:val="18"/>
            </w:rPr>
            <w:instrText>PAGE</w:instrText>
          </w:r>
          <w:r w:rsidR="00F97AC8">
            <w:rPr>
              <w:sz w:val="18"/>
            </w:rPr>
            <w:fldChar w:fldCharType="separate"/>
          </w:r>
          <w:r w:rsidR="003E18AC">
            <w:rPr>
              <w:noProof/>
              <w:sz w:val="18"/>
            </w:rPr>
            <w:t>2</w:t>
          </w:r>
          <w:r w:rsidR="00F97AC8">
            <w:rPr>
              <w:sz w:val="18"/>
            </w:rPr>
            <w:fldChar w:fldCharType="end"/>
          </w:r>
        </w:p>
      </w:tc>
    </w:tr>
  </w:tbl>
  <w:p w:rsidR="00D9282B" w:rsidRDefault="00D9282B">
    <w:pPr>
      <w:rPr>
        <w:sz w:val="18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15EC6" w:rsidRDefault="00615EC6" w:rsidP="00D9282B">
      <w:r>
        <w:separator/>
      </w:r>
    </w:p>
  </w:footnote>
  <w:footnote w:type="continuationSeparator" w:id="0">
    <w:p w:rsidR="00615EC6" w:rsidRDefault="00615EC6" w:rsidP="00D9282B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efaultTabStop w:val="720"/>
  <w:hyphenationZone w:val="425"/>
  <w:noPunctuationKerning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77B3E"/>
    <w:rsid w:val="001036E5"/>
    <w:rsid w:val="003E18AC"/>
    <w:rsid w:val="00615EC6"/>
    <w:rsid w:val="009D15AC"/>
    <w:rsid w:val="00A77B3E"/>
    <w:rsid w:val="00CA2A55"/>
    <w:rsid w:val="00D9282B"/>
    <w:rsid w:val="00F97AC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pl-PL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ny">
    <w:name w:val="Normal"/>
    <w:qFormat/>
    <w:rsid w:val="00D9282B"/>
    <w:pPr>
      <w:jc w:val="both"/>
    </w:pPr>
    <w:rPr>
      <w:rFonts w:ascii="Arial" w:eastAsia="Arial" w:hAnsi="Arial" w:cs="Arial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643</Words>
  <Characters>3862</Characters>
  <Application>Microsoft Office Word</Application>
  <DocSecurity>0</DocSecurity>
  <Lines>32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Rada Miasta Chorzów</Company>
  <LinksUpToDate>false</LinksUpToDate>
  <CharactersWithSpaces>4497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Uchwała</dc:title>
  <dc:subject>w sprawie wyrażenia zgody na odpłatne nabycie na rzecz Miasta Chorzów udziału wynoszącego 1/6 części w^prawie własności nieruchomości gruntowej zabudowanej, położonej w^Chorzowie przy ul. Siemianowickiej 147</dc:subject>
  <dc:creator>pietrzyk_e</dc:creator>
  <cp:lastModifiedBy>Elżbieta Pietrzyk</cp:lastModifiedBy>
  <cp:revision>2</cp:revision>
  <dcterms:created xsi:type="dcterms:W3CDTF">2024-08-28T13:32:00Z</dcterms:created>
  <dcterms:modified xsi:type="dcterms:W3CDTF">2024-08-28T13:32:00Z</dcterms:modified>
  <cp:category>Akt prawny</cp:category>
</cp:coreProperties>
</file>