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EE31F2" w:rsidRDefault="00536B78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EE31F2">
        <w:rPr>
          <w:rFonts w:eastAsia="Times New Roman"/>
          <w:b/>
          <w:i/>
          <w:szCs w:val="20"/>
          <w:u w:val="thick"/>
        </w:rPr>
        <w:t>Projekt</w:t>
      </w:r>
    </w:p>
    <w:p w:rsidR="00A77B3E" w:rsidRPr="00EE31F2" w:rsidRDefault="00471A6F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52</w:t>
      </w:r>
    </w:p>
    <w:p w:rsidR="00A77B3E" w:rsidRPr="00EE31F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EE31F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EE31F2" w:rsidRDefault="00536B78">
      <w:pPr>
        <w:jc w:val="center"/>
        <w:rPr>
          <w:b/>
          <w:caps/>
          <w:szCs w:val="20"/>
        </w:rPr>
      </w:pPr>
      <w:r w:rsidRPr="00EE31F2">
        <w:rPr>
          <w:b/>
          <w:caps/>
          <w:szCs w:val="20"/>
        </w:rPr>
        <w:t>Uchwała Nr ....................</w:t>
      </w:r>
      <w:r w:rsidRPr="00EE31F2">
        <w:rPr>
          <w:b/>
          <w:caps/>
          <w:szCs w:val="20"/>
        </w:rPr>
        <w:br/>
        <w:t>Rady Miasta Chorzów</w:t>
      </w:r>
    </w:p>
    <w:p w:rsidR="00A77B3E" w:rsidRPr="00EE31F2" w:rsidRDefault="00536B78">
      <w:pPr>
        <w:spacing w:before="280" w:after="280"/>
        <w:jc w:val="center"/>
        <w:rPr>
          <w:b/>
          <w:caps/>
          <w:szCs w:val="20"/>
        </w:rPr>
      </w:pPr>
      <w:r w:rsidRPr="00EE31F2">
        <w:rPr>
          <w:szCs w:val="20"/>
        </w:rPr>
        <w:t>z dnia .................... 2024 r.</w:t>
      </w:r>
    </w:p>
    <w:p w:rsidR="00A77B3E" w:rsidRPr="00EE31F2" w:rsidRDefault="00536B78">
      <w:pPr>
        <w:keepNext/>
        <w:spacing w:after="480"/>
        <w:jc w:val="center"/>
        <w:rPr>
          <w:szCs w:val="20"/>
        </w:rPr>
      </w:pPr>
      <w:r w:rsidRPr="00EE31F2">
        <w:rPr>
          <w:b/>
          <w:szCs w:val="20"/>
        </w:rPr>
        <w:t>w sprawie rozpatrzenia skargi Nr RS.1510.3.5.2024 oraz ponaglenia Skarżącego z dnia 25 czerwca 2024 r.</w:t>
      </w:r>
    </w:p>
    <w:p w:rsidR="00A77B3E" w:rsidRPr="00EE31F2" w:rsidRDefault="00536B78">
      <w:pPr>
        <w:keepLines/>
        <w:spacing w:before="120" w:after="120"/>
        <w:ind w:firstLine="283"/>
        <w:rPr>
          <w:szCs w:val="20"/>
        </w:rPr>
      </w:pPr>
      <w:r w:rsidRPr="00EE31F2">
        <w:rPr>
          <w:szCs w:val="20"/>
        </w:rPr>
        <w:t>Na podstawie art. 18b ust. 1 i art. 18 ust. 2 pkt 15 ustawy z dnia 8 marca 1990 r. o samorządzie gminnym (t.j. Dz.U. z 2024 r. poz. 609 z późn. zm.) w związku z art. 229 pkt 3 oraz art. 37 § 5 w zw. z § 3 pkt 2 ustawy z dnia 14 czerwca 1960 r. Kodeks postępowania administracyjnego (t.j. Dz.U. z 2024 r. poz. 572)</w:t>
      </w:r>
    </w:p>
    <w:p w:rsidR="00A77B3E" w:rsidRPr="00EE31F2" w:rsidRDefault="00536B78">
      <w:pPr>
        <w:spacing w:before="120" w:after="120"/>
        <w:jc w:val="center"/>
        <w:rPr>
          <w:b/>
          <w:szCs w:val="20"/>
        </w:rPr>
      </w:pPr>
      <w:r w:rsidRPr="00EE31F2">
        <w:rPr>
          <w:b/>
          <w:szCs w:val="20"/>
        </w:rPr>
        <w:t>Rada Miasta Chorzów</w:t>
      </w:r>
      <w:r w:rsidRPr="00EE31F2">
        <w:rPr>
          <w:b/>
          <w:szCs w:val="20"/>
        </w:rPr>
        <w:br/>
        <w:t>uchwala</w:t>
      </w:r>
    </w:p>
    <w:p w:rsidR="00BA2859" w:rsidRPr="00EE31F2" w:rsidRDefault="00536B78">
      <w:pPr>
        <w:keepNext/>
        <w:spacing w:before="280"/>
        <w:jc w:val="center"/>
        <w:rPr>
          <w:szCs w:val="20"/>
        </w:rPr>
      </w:pPr>
      <w:r w:rsidRPr="00EE31F2">
        <w:rPr>
          <w:b/>
          <w:szCs w:val="20"/>
        </w:rPr>
        <w:t>§ 1. </w:t>
      </w:r>
    </w:p>
    <w:p w:rsidR="00A77B3E" w:rsidRPr="00EE31F2" w:rsidRDefault="00536B78">
      <w:pPr>
        <w:keepLines/>
        <w:spacing w:before="120" w:after="120"/>
        <w:rPr>
          <w:szCs w:val="20"/>
        </w:rPr>
      </w:pPr>
      <w:r w:rsidRPr="00EE31F2">
        <w:rPr>
          <w:szCs w:val="20"/>
        </w:rPr>
        <w:t>Uznać za bezzasadną skargę Nr RS.1510.3.5.2024 na Prezydenta Miasta Chorzów.</w:t>
      </w:r>
    </w:p>
    <w:p w:rsidR="00BA2859" w:rsidRPr="00EE31F2" w:rsidRDefault="00536B78">
      <w:pPr>
        <w:keepNext/>
        <w:spacing w:before="280"/>
        <w:jc w:val="center"/>
        <w:rPr>
          <w:szCs w:val="20"/>
        </w:rPr>
      </w:pPr>
      <w:r w:rsidRPr="00EE31F2">
        <w:rPr>
          <w:b/>
          <w:szCs w:val="20"/>
        </w:rPr>
        <w:t>§ 2. </w:t>
      </w:r>
    </w:p>
    <w:p w:rsidR="00A77B3E" w:rsidRPr="00EE31F2" w:rsidRDefault="00536B78">
      <w:pPr>
        <w:keepLines/>
        <w:spacing w:before="120" w:after="120"/>
        <w:rPr>
          <w:szCs w:val="20"/>
        </w:rPr>
      </w:pPr>
      <w:r w:rsidRPr="00EE31F2">
        <w:rPr>
          <w:szCs w:val="20"/>
        </w:rPr>
        <w:t>Uznać za bezzasadne ponaglenie Skarżącego z dnia 25 czerwca 2024 r. dotyczące bezczynności Rady Miasta Chorzów w sprawie rozpatrzenia skargi Nr RS.1510.3.5.2024.</w:t>
      </w:r>
    </w:p>
    <w:p w:rsidR="00BA2859" w:rsidRPr="00EE31F2" w:rsidRDefault="00536B78">
      <w:pPr>
        <w:keepNext/>
        <w:spacing w:before="280"/>
        <w:jc w:val="center"/>
        <w:rPr>
          <w:szCs w:val="20"/>
        </w:rPr>
      </w:pPr>
      <w:r w:rsidRPr="00EE31F2">
        <w:rPr>
          <w:b/>
          <w:szCs w:val="20"/>
        </w:rPr>
        <w:t>§ 3. </w:t>
      </w:r>
    </w:p>
    <w:p w:rsidR="00A77B3E" w:rsidRPr="00EE31F2" w:rsidRDefault="00536B78">
      <w:pPr>
        <w:keepLines/>
        <w:spacing w:before="120" w:after="120"/>
        <w:rPr>
          <w:szCs w:val="20"/>
        </w:rPr>
      </w:pPr>
      <w:r w:rsidRPr="00EE31F2">
        <w:rPr>
          <w:szCs w:val="20"/>
        </w:rPr>
        <w:t>Faktyczne i prawne argumenty decydujące o zajętym stanowisku w sprawie zawiera uzasadnienie do niniejszej uchwały.</w:t>
      </w:r>
    </w:p>
    <w:p w:rsidR="00BA2859" w:rsidRPr="00EE31F2" w:rsidRDefault="00536B78">
      <w:pPr>
        <w:keepNext/>
        <w:spacing w:before="280"/>
        <w:jc w:val="center"/>
        <w:rPr>
          <w:szCs w:val="20"/>
        </w:rPr>
      </w:pPr>
      <w:r w:rsidRPr="00EE31F2">
        <w:rPr>
          <w:b/>
          <w:szCs w:val="20"/>
        </w:rPr>
        <w:t>§ 4. </w:t>
      </w:r>
    </w:p>
    <w:p w:rsidR="00A77B3E" w:rsidRPr="00EE31F2" w:rsidRDefault="00536B78">
      <w:pPr>
        <w:keepLines/>
        <w:spacing w:before="120" w:after="120"/>
        <w:rPr>
          <w:szCs w:val="20"/>
        </w:rPr>
      </w:pPr>
      <w:r w:rsidRPr="00EE31F2">
        <w:rPr>
          <w:szCs w:val="20"/>
        </w:rPr>
        <w:t>Zobowiązać Przewodniczącą Rady Miasta Chorzów do poinformowania Skarżącego o sposobie rozpatrzenia skargi i ponaglenia.</w:t>
      </w:r>
    </w:p>
    <w:p w:rsidR="00BA2859" w:rsidRPr="00EE31F2" w:rsidRDefault="00536B78">
      <w:pPr>
        <w:keepNext/>
        <w:spacing w:before="280"/>
        <w:jc w:val="center"/>
        <w:rPr>
          <w:szCs w:val="20"/>
        </w:rPr>
      </w:pPr>
      <w:r w:rsidRPr="00EE31F2">
        <w:rPr>
          <w:b/>
          <w:szCs w:val="20"/>
        </w:rPr>
        <w:t>§ 5. </w:t>
      </w:r>
    </w:p>
    <w:p w:rsidR="00A77B3E" w:rsidRPr="00EE31F2" w:rsidRDefault="00536B78">
      <w:pPr>
        <w:keepLines/>
        <w:spacing w:before="120" w:after="120"/>
        <w:rPr>
          <w:szCs w:val="20"/>
        </w:rPr>
      </w:pPr>
      <w:r w:rsidRPr="00EE31F2">
        <w:rPr>
          <w:szCs w:val="20"/>
        </w:rPr>
        <w:t>Uchwała wchodzi w życie z dniem podjęcia.</w:t>
      </w:r>
    </w:p>
    <w:p w:rsidR="00EE31F2" w:rsidRPr="00EE31F2" w:rsidRDefault="00EE31F2">
      <w:pPr>
        <w:keepLines/>
        <w:spacing w:before="120" w:after="120"/>
        <w:rPr>
          <w:szCs w:val="20"/>
        </w:rPr>
      </w:pPr>
    </w:p>
    <w:p w:rsidR="00EE31F2" w:rsidRPr="00EE31F2" w:rsidRDefault="00EE31F2">
      <w:pPr>
        <w:keepLines/>
        <w:spacing w:before="120" w:after="120"/>
        <w:rPr>
          <w:szCs w:val="20"/>
        </w:rPr>
      </w:pPr>
    </w:p>
    <w:p w:rsidR="00EE31F2" w:rsidRPr="00EE31F2" w:rsidRDefault="00EE31F2">
      <w:pPr>
        <w:keepLines/>
        <w:spacing w:before="120" w:after="120"/>
        <w:rPr>
          <w:szCs w:val="20"/>
        </w:rPr>
      </w:pPr>
      <w:r w:rsidRPr="00EE31F2">
        <w:rPr>
          <w:szCs w:val="20"/>
        </w:rPr>
        <w:t>RADCA PRAWNY</w:t>
      </w:r>
    </w:p>
    <w:p w:rsidR="00EE31F2" w:rsidRPr="00EE31F2" w:rsidRDefault="00EE31F2">
      <w:pPr>
        <w:keepLines/>
        <w:spacing w:before="120" w:after="120"/>
        <w:rPr>
          <w:szCs w:val="20"/>
        </w:rPr>
      </w:pPr>
      <w:r w:rsidRPr="00EE31F2">
        <w:rPr>
          <w:szCs w:val="20"/>
        </w:rPr>
        <w:t>/-/ Anna Tomaka - Wójcik</w:t>
      </w:r>
    </w:p>
    <w:p w:rsidR="00EE31F2" w:rsidRPr="00EE31F2" w:rsidRDefault="00EE31F2">
      <w:pPr>
        <w:keepLines/>
        <w:spacing w:before="120" w:after="120"/>
        <w:rPr>
          <w:szCs w:val="20"/>
        </w:rPr>
      </w:pPr>
    </w:p>
    <w:p w:rsidR="00EE31F2" w:rsidRPr="00EE31F2" w:rsidRDefault="00EE31F2">
      <w:pPr>
        <w:keepLines/>
        <w:spacing w:before="120" w:after="120"/>
        <w:rPr>
          <w:szCs w:val="20"/>
        </w:rPr>
        <w:sectPr w:rsidR="00EE31F2" w:rsidRPr="00EE31F2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A2859" w:rsidRPr="00EE31F2" w:rsidRDefault="00BA2859">
      <w:pPr>
        <w:rPr>
          <w:rFonts w:eastAsia="Times New Roman"/>
          <w:szCs w:val="20"/>
        </w:rPr>
      </w:pPr>
    </w:p>
    <w:p w:rsidR="00BA2859" w:rsidRPr="00EE31F2" w:rsidRDefault="00536B78">
      <w:pPr>
        <w:jc w:val="center"/>
        <w:rPr>
          <w:rFonts w:eastAsia="Times New Roman"/>
          <w:szCs w:val="20"/>
        </w:rPr>
      </w:pPr>
      <w:r w:rsidRPr="00EE31F2">
        <w:rPr>
          <w:rFonts w:eastAsia="Times New Roman"/>
          <w:b/>
          <w:szCs w:val="20"/>
        </w:rPr>
        <w:t>Uzasadnienie</w:t>
      </w:r>
    </w:p>
    <w:p w:rsidR="00BA2859" w:rsidRPr="00EE31F2" w:rsidRDefault="00536B78">
      <w:pPr>
        <w:spacing w:before="120" w:after="120"/>
        <w:rPr>
          <w:rFonts w:eastAsia="Times New Roman"/>
          <w:szCs w:val="20"/>
        </w:rPr>
      </w:pPr>
      <w:r w:rsidRPr="00EE31F2">
        <w:rPr>
          <w:rFonts w:eastAsia="Times New Roman"/>
          <w:szCs w:val="20"/>
        </w:rPr>
        <w:t>W dniu 17 kwietnia 2024 r. do Rady Miasta Chorzów wpłynęła skarga Nr RS.1510.3.5.2024 na Prezydenta Miasta Chorzów, a w dniu 25 czerwca 2024 r. ponaglenie dotyczące bezczynności Rady Miasta Chorzów w sprawie rozpatrzenia przedmiotowej skargi.</w:t>
      </w:r>
    </w:p>
    <w:p w:rsidR="00BA2859" w:rsidRPr="00EE31F2" w:rsidRDefault="00536B78">
      <w:pPr>
        <w:spacing w:before="120" w:after="120"/>
        <w:rPr>
          <w:rFonts w:eastAsia="Times New Roman"/>
          <w:szCs w:val="20"/>
        </w:rPr>
      </w:pPr>
      <w:r w:rsidRPr="00EE31F2">
        <w:rPr>
          <w:rFonts w:eastAsia="Times New Roman"/>
          <w:szCs w:val="20"/>
        </w:rPr>
        <w:t>Skarga dotyczy sposobu załatwienia wniosku z dnia 25 marca 2024 r. przez Prezydenta Miasta Chorzów, który w ocenie Skarżącego dopuścił się rażącego naruszenia art. 155 ust. 1 oraz ust. 3 ustawy o gospodarce nieruchomościami. Według Skarżącego działanie Prezydenta Miasta ogranicza możliwości wykonywania zawodu rzeczoznawcy majątkowego w odniesieniu do szacowania nieruchomości.</w:t>
      </w:r>
    </w:p>
    <w:p w:rsidR="00BA2859" w:rsidRPr="00EE31F2" w:rsidRDefault="00536B78">
      <w:pPr>
        <w:spacing w:before="120" w:after="120"/>
        <w:rPr>
          <w:rFonts w:eastAsia="Times New Roman"/>
          <w:szCs w:val="20"/>
        </w:rPr>
      </w:pPr>
      <w:r w:rsidRPr="00EE31F2">
        <w:rPr>
          <w:rFonts w:eastAsia="Times New Roman"/>
          <w:szCs w:val="20"/>
        </w:rPr>
        <w:t>W toku przeprowadzonego postępowania wyjaśniającego ustalono, że:</w:t>
      </w:r>
    </w:p>
    <w:p w:rsidR="00BA2859" w:rsidRPr="00EE31F2" w:rsidRDefault="00536B78">
      <w:pPr>
        <w:spacing w:before="120" w:after="120"/>
        <w:rPr>
          <w:rFonts w:eastAsia="Times New Roman"/>
          <w:szCs w:val="20"/>
        </w:rPr>
      </w:pPr>
      <w:r w:rsidRPr="00EE31F2">
        <w:rPr>
          <w:rFonts w:eastAsia="Times New Roman"/>
          <w:szCs w:val="20"/>
        </w:rPr>
        <w:t>- Skarżący wnioskiem z dnia 25 marca 2024 r. wystąpił o udostępnienie dokumentu warunkowej umowy sprzedaży nieruchomości, sporządzonej w formie aktu notarialnego i umożliwienie sporządzenia jego kopii,</w:t>
      </w:r>
    </w:p>
    <w:p w:rsidR="00BA2859" w:rsidRPr="00EE31F2" w:rsidRDefault="00536B78">
      <w:pPr>
        <w:spacing w:before="120" w:after="120"/>
        <w:rPr>
          <w:rFonts w:eastAsia="Times New Roman"/>
          <w:szCs w:val="20"/>
        </w:rPr>
      </w:pPr>
      <w:r w:rsidRPr="00EE31F2">
        <w:rPr>
          <w:rFonts w:eastAsia="Times New Roman"/>
          <w:szCs w:val="20"/>
        </w:rPr>
        <w:t>- Wnioskodawca wskazał, że jest rzeczoznawcą majątkowym i powołał się we wniosku na art. 155 ust. 1 i ust. 3 ustawy o gospodarce nieruchomościami,</w:t>
      </w:r>
    </w:p>
    <w:p w:rsidR="00BA2859" w:rsidRPr="00EE31F2" w:rsidRDefault="00536B78">
      <w:pPr>
        <w:spacing w:before="120" w:after="120"/>
        <w:rPr>
          <w:rFonts w:eastAsia="Times New Roman"/>
          <w:szCs w:val="20"/>
        </w:rPr>
      </w:pPr>
      <w:r w:rsidRPr="00EE31F2">
        <w:rPr>
          <w:rFonts w:eastAsia="Times New Roman"/>
          <w:szCs w:val="20"/>
        </w:rPr>
        <w:t>- w stosunku do nieruchomości, której przedmiotem była ww. umowa Miasto Chorzów ostatecznie skorzystało z prawa pierwokupu użytkowania wieczystego, jednak nie na podstawie żądanej przez Skarżącego umowy, lecz na podstawie innej umowy, w związku z czym żądana przez Skarżącego umowa nie stanowiła podstawy dokonania jakiegokolwiek wpisu w księdze wieczystej tej nieruchomości,</w:t>
      </w:r>
    </w:p>
    <w:p w:rsidR="00BA2859" w:rsidRPr="00EE31F2" w:rsidRDefault="00536B78">
      <w:pPr>
        <w:spacing w:before="120" w:after="120"/>
        <w:rPr>
          <w:rFonts w:eastAsia="Times New Roman"/>
          <w:szCs w:val="20"/>
        </w:rPr>
      </w:pPr>
      <w:r w:rsidRPr="00EE31F2">
        <w:rPr>
          <w:rFonts w:eastAsia="Times New Roman"/>
          <w:szCs w:val="20"/>
        </w:rPr>
        <w:t>- Wydział Zarządzania Nieruchomościami Urzędu Miasta Chorzów przystąpił niezwłocznie do analizy wniosku, lecz z uwagi na wątpliwości związane z zasadnością udostępnienia żądanego przez Skarżącego dokumentu, już dwa dni później, bo pismem z dnia 27 marca 2024 r. powiadomił Skarżącego, że wniosek jest rozpatrywany, a jednocześnie zwrócił się do Biura Radców Prawnych o przedstawienie stanowiska prawnego w tym zakresie,</w:t>
      </w:r>
    </w:p>
    <w:p w:rsidR="00BA2859" w:rsidRPr="00EE31F2" w:rsidRDefault="00536B78">
      <w:pPr>
        <w:spacing w:before="120" w:after="120"/>
        <w:rPr>
          <w:rFonts w:eastAsia="Times New Roman"/>
          <w:szCs w:val="20"/>
        </w:rPr>
      </w:pPr>
      <w:r w:rsidRPr="00EE31F2">
        <w:rPr>
          <w:rFonts w:eastAsia="Times New Roman"/>
          <w:szCs w:val="20"/>
        </w:rPr>
        <w:t>- po przeanalizowaniu sprawy, Wydział Zarządzania Nieruchomościami pismem z dnia 4 kwietnia 2024 r. o nr ZN-I.6823.41.2023.BS (tj. niespełna po 10 dniach od wpływu wniosku do Prezydenta), poinformował Skarżącego, że brak jest podstaw do udostępnienia mu żądanej przez niego warunkowej umowy sprzedaży. W piśmie wskazano, że podstawą do podjęcia takiego stanowiska jest art.155 ust.1 pkt 7 ustawy o gospodarce nieruchomościami, zgodnie z którym obowiązek udostępnienia dotyczy umów, orzeczeń, decyzji i innych dokumentów, będących podstawą wpisu do ksiąg wieczystych oraz do rejestrów wchodzących w skład operatu katastralnego, tymczasem warunkowa umowa sprzedaży nie stanowi podstawy do dokonania takowych wpisów,</w:t>
      </w:r>
    </w:p>
    <w:p w:rsidR="00BA2859" w:rsidRPr="00EE31F2" w:rsidRDefault="00536B78">
      <w:pPr>
        <w:spacing w:before="120" w:after="120"/>
        <w:rPr>
          <w:rFonts w:eastAsia="Times New Roman"/>
          <w:szCs w:val="20"/>
        </w:rPr>
      </w:pPr>
      <w:r w:rsidRPr="00EE31F2">
        <w:rPr>
          <w:rFonts w:eastAsia="Times New Roman"/>
          <w:szCs w:val="20"/>
        </w:rPr>
        <w:t>- równocześnie Wydział poinformował Skarżącego o możliwości wystąpienia do Wydziału Geodezji tutejszego Urzędu z wnioskiem o udostępnienie umowy, na mocy której Miasto Chorzów skorzystało z prawa pierwokupu użytkowania wieczystego przedmiotowej nieruchomości.</w:t>
      </w:r>
    </w:p>
    <w:p w:rsidR="00BA2859" w:rsidRPr="00EE31F2" w:rsidRDefault="00536B78">
      <w:pPr>
        <w:spacing w:before="120" w:after="120"/>
        <w:rPr>
          <w:rFonts w:eastAsia="Times New Roman"/>
          <w:szCs w:val="20"/>
        </w:rPr>
      </w:pPr>
      <w:r w:rsidRPr="00EE31F2">
        <w:rPr>
          <w:rFonts w:eastAsia="Times New Roman"/>
          <w:szCs w:val="20"/>
        </w:rPr>
        <w:t>Z przedstawionego wyżej stanu faktycznego wynika, że Skarżący niezwłocznie po wpływie jego wniosku do Urzędu Miasta Chorzów, został powiadomiony o rozpatrywaniu jego wniosku i konieczności wyjaśnienia powstałych wątpliwości. Następnie, po przeprowadzeniu analizy obowiązujących przepisów, Organ udzielił Skarżącemu informacji o braku podstaw do udostępnienia przedmiotowego dokumentu w świetle art. 155 ust.1 pkt 7 ustawy o gospodarce nieruchomościami Jednocześnie Organ uzasadnił przyczyny odmowy i przedstawił Skarżącemu możliwość i tryb udostępnienia innej umowy, na podstawie której Miasto Chorzów skorzystało z prawa pierwokupu przedmiotowej nieruchomości.</w:t>
      </w:r>
    </w:p>
    <w:p w:rsidR="00BA2859" w:rsidRPr="00EE31F2" w:rsidRDefault="00536B78">
      <w:pPr>
        <w:spacing w:before="120" w:after="120"/>
        <w:rPr>
          <w:rFonts w:eastAsia="Times New Roman"/>
          <w:szCs w:val="20"/>
        </w:rPr>
      </w:pPr>
      <w:r w:rsidRPr="00EE31F2">
        <w:rPr>
          <w:rFonts w:eastAsia="Times New Roman"/>
          <w:szCs w:val="20"/>
        </w:rPr>
        <w:t>W tym stanie sprawy Komisja Skarg, Wniosków i Petycji Rady Miasta Chorzów zarekomendowała Radzie Miasta Chorzów uznanie przedmiotowej skargi za bezzasadną, do czego Rada Miasta Chorzów się przychyla przyjmując stanowisko Komisji, w tym przedstawione wyżej jego uzasadnienie prawne i faktyczne, za własne.</w:t>
      </w:r>
    </w:p>
    <w:p w:rsidR="00BA2859" w:rsidRPr="00EE31F2" w:rsidRDefault="00536B78">
      <w:pPr>
        <w:spacing w:before="120" w:after="120"/>
        <w:rPr>
          <w:rFonts w:eastAsia="Times New Roman"/>
          <w:szCs w:val="20"/>
        </w:rPr>
      </w:pPr>
      <w:r w:rsidRPr="00EE31F2">
        <w:rPr>
          <w:rFonts w:eastAsia="Times New Roman"/>
          <w:szCs w:val="20"/>
        </w:rPr>
        <w:t>W kwestii ponaglenia Skarżącego na bezczynność Rady Miasta Chorzów z dnia 26 czerwca 2024 r. wyjaśnia się, co następuje:</w:t>
      </w:r>
    </w:p>
    <w:p w:rsidR="00BA2859" w:rsidRPr="00EE31F2" w:rsidRDefault="00536B78">
      <w:pPr>
        <w:spacing w:before="120" w:after="120"/>
        <w:rPr>
          <w:rFonts w:eastAsia="Times New Roman"/>
          <w:szCs w:val="20"/>
        </w:rPr>
      </w:pPr>
      <w:r w:rsidRPr="00EE31F2">
        <w:rPr>
          <w:rFonts w:eastAsia="Times New Roman"/>
          <w:szCs w:val="20"/>
        </w:rPr>
        <w:t>- skarga Skarżącego wpłynęła do Rady Miasta Chorzów w dniu 17 kwietnia 2024 r.,</w:t>
      </w:r>
    </w:p>
    <w:p w:rsidR="00BA2859" w:rsidRPr="00EE31F2" w:rsidRDefault="00536B78">
      <w:pPr>
        <w:spacing w:before="120" w:after="120"/>
        <w:rPr>
          <w:rFonts w:eastAsia="Times New Roman"/>
          <w:szCs w:val="20"/>
        </w:rPr>
      </w:pPr>
      <w:r w:rsidRPr="00EE31F2">
        <w:rPr>
          <w:rFonts w:eastAsia="Times New Roman"/>
          <w:szCs w:val="20"/>
        </w:rPr>
        <w:lastRenderedPageBreak/>
        <w:t>- skardze został nadany numer RS.1510.3.5.2024 i skierowano ją do rozpatrzenia według kompetencji do Komisji Skarg, Wniosków i Petycji Rady Miasta Chorzów VIII kadencji,</w:t>
      </w:r>
    </w:p>
    <w:p w:rsidR="00BA2859" w:rsidRPr="00EE31F2" w:rsidRDefault="00536B78">
      <w:pPr>
        <w:spacing w:before="120" w:after="120"/>
        <w:rPr>
          <w:rFonts w:eastAsia="Times New Roman"/>
          <w:szCs w:val="20"/>
        </w:rPr>
      </w:pPr>
      <w:r w:rsidRPr="00EE31F2">
        <w:rPr>
          <w:rFonts w:eastAsia="Times New Roman"/>
          <w:szCs w:val="20"/>
        </w:rPr>
        <w:t>- w okresie od 17 do 30 kwietnia 2024 r. Przewodniczący Komisji Skarg, Wniosków i Petycji Rady Miasta Chorzów VIII kadencji nie zwołał posiedzenia Komisji, a to z uwagi na fakt, że w dniu 7 kwietnia 2024 r. odbyły się wybory samorządowe, a zaprzysiężenie nowej Rady Miasta Chorzów IX kadencji, zgodnie z obowiązującymi przepisami, miało miejsce dopiero w dniu 6 maja 2024 r.,</w:t>
      </w:r>
    </w:p>
    <w:p w:rsidR="00BA2859" w:rsidRPr="00EE31F2" w:rsidRDefault="00536B78">
      <w:pPr>
        <w:spacing w:before="120" w:after="120"/>
        <w:rPr>
          <w:rFonts w:eastAsia="Times New Roman"/>
          <w:szCs w:val="20"/>
        </w:rPr>
      </w:pPr>
      <w:r w:rsidRPr="00EE31F2">
        <w:rPr>
          <w:rFonts w:eastAsia="Times New Roman"/>
          <w:szCs w:val="20"/>
        </w:rPr>
        <w:t>- niezwłocznie po zaprzysiężeniu nowej Rady Miasta Chorzów IX kadencji, Komisja Skarg, Wniosków i Petycji IX kadencji na swoim pierwszym posiedzeniu w dniu 15 maja 2024 r. podjęła się rozpatrywania złożonej skargi, w tym przeprowadziła działania wyjaśniające, zwracając się do Wydziałów merytorycznych Urzędu Miasta Chorzów o przedstawienie stanowiska w sprawie,</w:t>
      </w:r>
    </w:p>
    <w:p w:rsidR="00BA2859" w:rsidRPr="00EE31F2" w:rsidRDefault="00536B78">
      <w:pPr>
        <w:spacing w:before="120" w:after="120"/>
        <w:rPr>
          <w:rFonts w:eastAsia="Times New Roman"/>
          <w:szCs w:val="20"/>
        </w:rPr>
      </w:pPr>
      <w:r w:rsidRPr="00EE31F2">
        <w:rPr>
          <w:rFonts w:eastAsia="Times New Roman"/>
          <w:szCs w:val="20"/>
        </w:rPr>
        <w:t>- na posiedzeniu Komisji w dniu 4 czerwca 2024 r. zarekomendowała Radzie Miasta Chorzów uznanie skargi za bezzasadną, czego skutkiem była podjęta w dniu 20 czerwca 2024 r. uchwała Nr IV/35/2024 Rady Miasta Chorzów w sprawie rozpatrzenia skargi Nr RS.1510.3.5.2024,</w:t>
      </w:r>
    </w:p>
    <w:p w:rsidR="00BA2859" w:rsidRPr="00EE31F2" w:rsidRDefault="00536B78">
      <w:pPr>
        <w:spacing w:before="120" w:after="120"/>
        <w:rPr>
          <w:rFonts w:eastAsia="Times New Roman"/>
          <w:szCs w:val="20"/>
        </w:rPr>
      </w:pPr>
      <w:r w:rsidRPr="00EE31F2">
        <w:rPr>
          <w:rFonts w:eastAsia="Times New Roman"/>
          <w:szCs w:val="20"/>
        </w:rPr>
        <w:t>- w dniu 26 czerwca 2024 r. do Rady Miasta wpłynęło ponaglenie Skarżącego na bezczynność Rady Miasta Chorzów ze względu na to, że nie została ona załatwiona w terminie określonym w art. 35 ustawy z dnia 16 czerwca 1960 r. Kodeks postępowania administracyjnego (t.j. Dz. U. z 2024 r. poz. 572,  dalej jako k.p.a.), pomimo że Skarżący został poinformowany pismem Nr RS.1510.3.5.2024 z dnia 16 maja 2024 r. o niezałatwieniu skargi w ustawowym terminie i wskazano na podstawę art. 36 § 1 w związku z art. 237 § 4 k.p.a. oraz nowy termin jej załatwienia,</w:t>
      </w:r>
    </w:p>
    <w:p w:rsidR="00BA2859" w:rsidRPr="00EE31F2" w:rsidRDefault="00536B78">
      <w:pPr>
        <w:spacing w:before="120" w:after="120"/>
        <w:rPr>
          <w:rFonts w:eastAsia="Times New Roman"/>
          <w:szCs w:val="20"/>
        </w:rPr>
      </w:pPr>
      <w:r w:rsidRPr="00EE31F2">
        <w:rPr>
          <w:rFonts w:eastAsia="Times New Roman"/>
          <w:szCs w:val="20"/>
        </w:rPr>
        <w:t>- następnie w dniu 24 lipca 2024 r. do Rady Miasta wpłynęło rozstrzygniecie nadzorcze Nr NPII.4131.1.622.2024 Wojewody Śląskiego stwierdzające nieważność uchwały Nr IV/35/2024 Rady Miasta Chorzów z dnia 20 czerwca 2024 r. w sprawie rozpatrzenia skargi Nr RS.1510.3.5.2024 w całości, a Rada Miasta Chorzów na najbliższej sesji przypadającej po wydaniu przedmiotowego rozstrzygnięcia nadzorczego zajęła się ponownie rozpoznaniem skargi Skarżącego.</w:t>
      </w:r>
    </w:p>
    <w:p w:rsidR="00BA2859" w:rsidRPr="00EE31F2" w:rsidRDefault="00536B78">
      <w:pPr>
        <w:spacing w:before="120" w:after="120"/>
        <w:rPr>
          <w:rFonts w:eastAsia="Times New Roman"/>
          <w:szCs w:val="20"/>
        </w:rPr>
      </w:pPr>
      <w:r w:rsidRPr="00EE31F2">
        <w:rPr>
          <w:rFonts w:eastAsia="Times New Roman"/>
          <w:szCs w:val="20"/>
        </w:rPr>
        <w:t>Uznać zatem należy, iż Rada Miasta Chorzów, mając na celu dokładne zbadanie i wyjaśnienie sprawy, której dotyczyła skarga, zgodnie z § 9 rozporządzenia Rady Ministrów z dnia 8 stycznia 2002 r. w sprawie organizacji przyjmowania i rozpatrywania skarg i wniosków, zbierała niezbędne materiały, zwracając się w tym celu do innych podmiotów o przekazanie niezbędnych dokumentów i wyjaśnień.</w:t>
      </w:r>
      <w:r w:rsidRPr="00EE31F2">
        <w:rPr>
          <w:rFonts w:eastAsia="Times New Roman"/>
          <w:szCs w:val="20"/>
        </w:rPr>
        <w:br/>
        <w:t>Nadto, w myśl art. 36 § 1 w związku z art. 237 § 4 k.p.a., Skarżący był na bieżąco, do czasu podjęcia przez Radę uchwały, informowany o wydłużeniu terminu rozpoznania jego sprawy i przyczynach tego wydłużenia. Co ważne termin na załatwienie skargi, określony w art. 237 § 1 k.p.a (tj. bez zbędnej zwłoki, nie później jednak niż w ciągu miesiąca), jest terminem instrukcyjnym i może zostać wydłużony w razie wystąpienia uzasadniających to okoliczności, jak np. konieczności podjęcia działań wyjaśniających w sprawie, czy też działań związanych ze skutkami postępowania nadzorczego prowadzonego przez organ nadzoru.</w:t>
      </w:r>
    </w:p>
    <w:p w:rsidR="00BA2859" w:rsidRPr="00EE31F2" w:rsidRDefault="00536B78">
      <w:pPr>
        <w:spacing w:before="120" w:after="120"/>
        <w:rPr>
          <w:rFonts w:eastAsia="Times New Roman"/>
          <w:szCs w:val="20"/>
        </w:rPr>
      </w:pPr>
      <w:r w:rsidRPr="00EE31F2">
        <w:rPr>
          <w:rFonts w:eastAsia="Times New Roman"/>
          <w:szCs w:val="20"/>
        </w:rPr>
        <w:t>Wobec czego uznać należy, iż Rada Miasta Chorzów podjęła wszelkie możliwe działania by wnikliwie załatwić sprawę i rozstrzygnąć skargę w najszybszym możliwym czasie, zajmując się rozpatrzeniem skargi na najbliższych wyznaczanych posiedzeniach, przy jednoczesnym uwzględnieniu sesyjnego charakteru działania Rady oraz wydanego w międzyczasie rozstrzygnięcia nadzorczego i koniecznością ponownego zajęcia się sprawą na najbliższym posiedzeniu Rady po jego wydaniu. Tym samym wniesione ponaglenie Skarżącego dotyczące bezczynności Rady Miasta Chorzów w przedmiocie rozpatrzenia skargi Nr RS.1510.3.5.2024 należy uznać za bezzasadne.</w:t>
      </w:r>
    </w:p>
    <w:sectPr w:rsidR="00BA2859" w:rsidRPr="00EE31F2" w:rsidSect="00BA2859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585" w:rsidRDefault="000C2585" w:rsidP="00BA2859">
      <w:r>
        <w:separator/>
      </w:r>
    </w:p>
  </w:endnote>
  <w:endnote w:type="continuationSeparator" w:id="0">
    <w:p w:rsidR="000C2585" w:rsidRDefault="000C2585" w:rsidP="00BA2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A2859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A2859" w:rsidRDefault="00536B78">
          <w:pPr>
            <w:jc w:val="left"/>
            <w:rPr>
              <w:sz w:val="18"/>
            </w:rPr>
          </w:pPr>
          <w:r>
            <w:rPr>
              <w:sz w:val="18"/>
            </w:rPr>
            <w:t>Id: C675D923-F241-4F1F-85A0-57299E61FC9D.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A2859" w:rsidRDefault="00536B7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2423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24232">
            <w:rPr>
              <w:sz w:val="18"/>
            </w:rPr>
            <w:fldChar w:fldCharType="separate"/>
          </w:r>
          <w:r w:rsidR="00471A6F">
            <w:rPr>
              <w:noProof/>
              <w:sz w:val="18"/>
            </w:rPr>
            <w:t>1</w:t>
          </w:r>
          <w:r w:rsidR="00124232">
            <w:rPr>
              <w:sz w:val="18"/>
            </w:rPr>
            <w:fldChar w:fldCharType="end"/>
          </w:r>
        </w:p>
      </w:tc>
    </w:tr>
  </w:tbl>
  <w:p w:rsidR="00BA2859" w:rsidRDefault="00BA2859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A2859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A2859" w:rsidRDefault="00536B78">
          <w:pPr>
            <w:jc w:val="left"/>
            <w:rPr>
              <w:sz w:val="18"/>
            </w:rPr>
          </w:pPr>
          <w:r>
            <w:rPr>
              <w:sz w:val="18"/>
            </w:rPr>
            <w:t>Id: C675D923-F241-4F1F-85A0-57299E61FC9D.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A2859" w:rsidRDefault="00536B7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2423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24232">
            <w:rPr>
              <w:sz w:val="18"/>
            </w:rPr>
            <w:fldChar w:fldCharType="separate"/>
          </w:r>
          <w:r w:rsidR="00471A6F">
            <w:rPr>
              <w:noProof/>
              <w:sz w:val="18"/>
            </w:rPr>
            <w:t>3</w:t>
          </w:r>
          <w:r w:rsidR="00124232">
            <w:rPr>
              <w:sz w:val="18"/>
            </w:rPr>
            <w:fldChar w:fldCharType="end"/>
          </w:r>
        </w:p>
      </w:tc>
    </w:tr>
  </w:tbl>
  <w:p w:rsidR="00BA2859" w:rsidRDefault="00BA285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585" w:rsidRDefault="000C2585" w:rsidP="00BA2859">
      <w:r>
        <w:separator/>
      </w:r>
    </w:p>
  </w:footnote>
  <w:footnote w:type="continuationSeparator" w:id="0">
    <w:p w:rsidR="000C2585" w:rsidRDefault="000C2585" w:rsidP="00BA2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C2585"/>
    <w:rsid w:val="00124232"/>
    <w:rsid w:val="00471A6F"/>
    <w:rsid w:val="00536B78"/>
    <w:rsid w:val="00A77B3E"/>
    <w:rsid w:val="00BA2859"/>
    <w:rsid w:val="00CA2A55"/>
    <w:rsid w:val="00EE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2859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1276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rozpatrzenia skargi Nr RS.1510.3.5.2024 oraz ponaglenia Skarżącego z^dnia 25^czerwca 2024^r.</dc:subject>
  <dc:creator>pietrzyk_e</dc:creator>
  <cp:lastModifiedBy>Elżbieta Pietrzyk</cp:lastModifiedBy>
  <cp:revision>2</cp:revision>
  <dcterms:created xsi:type="dcterms:W3CDTF">2024-07-30T12:46:00Z</dcterms:created>
  <dcterms:modified xsi:type="dcterms:W3CDTF">2024-07-30T12:46:00Z</dcterms:modified>
  <cp:category>Akt prawny</cp:category>
</cp:coreProperties>
</file>