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B3E40" w:rsidRDefault="006E183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B3E40">
        <w:rPr>
          <w:rFonts w:eastAsia="Times New Roman"/>
          <w:b/>
          <w:i/>
          <w:szCs w:val="20"/>
          <w:u w:val="thick"/>
        </w:rPr>
        <w:t>Projekt</w:t>
      </w:r>
    </w:p>
    <w:p w:rsidR="00A77B3E" w:rsidRPr="005B3E40" w:rsidRDefault="0015541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 r 228</w:t>
      </w:r>
    </w:p>
    <w:p w:rsidR="00A77B3E" w:rsidRPr="005B3E4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B3E4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B3E40" w:rsidRDefault="006E1830">
      <w:pPr>
        <w:jc w:val="center"/>
        <w:rPr>
          <w:b/>
          <w:caps/>
          <w:szCs w:val="20"/>
        </w:rPr>
      </w:pPr>
      <w:r w:rsidRPr="005B3E40">
        <w:rPr>
          <w:b/>
          <w:caps/>
          <w:szCs w:val="20"/>
        </w:rPr>
        <w:t>Uchwała Nr ....................</w:t>
      </w:r>
      <w:r w:rsidRPr="005B3E40">
        <w:rPr>
          <w:b/>
          <w:caps/>
          <w:szCs w:val="20"/>
        </w:rPr>
        <w:br/>
        <w:t>Rady Miasta Chorzów</w:t>
      </w:r>
    </w:p>
    <w:p w:rsidR="00A77B3E" w:rsidRPr="005B3E40" w:rsidRDefault="006E1830">
      <w:pPr>
        <w:spacing w:before="280" w:after="280"/>
        <w:jc w:val="center"/>
        <w:rPr>
          <w:b/>
          <w:caps/>
          <w:szCs w:val="20"/>
        </w:rPr>
      </w:pPr>
      <w:r w:rsidRPr="005B3E40">
        <w:rPr>
          <w:szCs w:val="20"/>
        </w:rPr>
        <w:t>z dnia .................... 2025 r.</w:t>
      </w:r>
    </w:p>
    <w:p w:rsidR="00A77B3E" w:rsidRPr="005B3E40" w:rsidRDefault="006E1830">
      <w:pPr>
        <w:keepNext/>
        <w:spacing w:after="480"/>
        <w:jc w:val="center"/>
        <w:rPr>
          <w:szCs w:val="20"/>
        </w:rPr>
      </w:pPr>
      <w:r w:rsidRPr="005B3E40">
        <w:rPr>
          <w:b/>
          <w:szCs w:val="20"/>
        </w:rPr>
        <w:t>w sprawie wyrażenia zgody na sprzedaż nieruchomości zabudowanej, położonej w Chorzowie przy ul. Lwowskiej 21</w:t>
      </w:r>
    </w:p>
    <w:p w:rsidR="00A77B3E" w:rsidRPr="005B3E40" w:rsidRDefault="006E1830">
      <w:pPr>
        <w:keepLines/>
        <w:spacing w:before="120" w:after="120"/>
        <w:ind w:firstLine="283"/>
        <w:rPr>
          <w:szCs w:val="20"/>
        </w:rPr>
      </w:pPr>
      <w:r w:rsidRPr="005B3E40">
        <w:rPr>
          <w:szCs w:val="20"/>
        </w:rPr>
        <w:t>Na podstawie art.18 ust.2 pkt 9 lit.a ustawy z dnia 8 marca 1990 r. o samorządzie gminnym (t.j. Dz.U. z 2024 r. poz.1465 z późn. zm.), w związku z art.13 ust.1 oraz art.37 ust.1 ustawy z dnia 21 sierpnia 1997 r. o gospodarce nieruchomościami (t.j. Dz.U. z 2024 r. poz.1145 z późn. zm.)</w:t>
      </w:r>
    </w:p>
    <w:p w:rsidR="00A77B3E" w:rsidRPr="005B3E40" w:rsidRDefault="006E1830">
      <w:pPr>
        <w:spacing w:before="120" w:after="120"/>
        <w:jc w:val="center"/>
        <w:rPr>
          <w:b/>
          <w:szCs w:val="20"/>
        </w:rPr>
      </w:pPr>
      <w:r w:rsidRPr="005B3E40">
        <w:rPr>
          <w:b/>
          <w:szCs w:val="20"/>
        </w:rPr>
        <w:t>Rada Miasta Chorzów</w:t>
      </w:r>
      <w:r w:rsidRPr="005B3E40">
        <w:rPr>
          <w:b/>
          <w:szCs w:val="20"/>
        </w:rPr>
        <w:br/>
        <w:t>uchwala</w:t>
      </w:r>
    </w:p>
    <w:p w:rsidR="00606A57" w:rsidRPr="005B3E40" w:rsidRDefault="006E1830">
      <w:pPr>
        <w:keepNext/>
        <w:spacing w:before="280"/>
        <w:jc w:val="center"/>
        <w:rPr>
          <w:szCs w:val="20"/>
        </w:rPr>
      </w:pPr>
      <w:r w:rsidRPr="005B3E40">
        <w:rPr>
          <w:b/>
          <w:szCs w:val="20"/>
        </w:rPr>
        <w:t>§ 1. </w:t>
      </w:r>
    </w:p>
    <w:p w:rsidR="00A77B3E" w:rsidRPr="005B3E40" w:rsidRDefault="006E1830">
      <w:pPr>
        <w:keepLines/>
        <w:spacing w:before="120" w:after="120"/>
        <w:rPr>
          <w:szCs w:val="20"/>
        </w:rPr>
      </w:pPr>
      <w:r w:rsidRPr="005B3E40">
        <w:rPr>
          <w:szCs w:val="20"/>
        </w:rPr>
        <w:t>1. Wyrazić zgodę na sprzedaż nieruchomości zabudowanej, stanowiącej własność Miasta Chorzów, położonej w Chorzowie przy ul. Lwowskiej 21, obejmującej działki oznaczone numerami geodezyjnymi: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szCs w:val="20"/>
        </w:rPr>
        <w:t>-  102 o powierzchni 327 m</w:t>
      </w:r>
      <w:r w:rsidRPr="005B3E40">
        <w:rPr>
          <w:color w:val="000000"/>
          <w:szCs w:val="20"/>
          <w:u w:color="000000"/>
          <w:vertAlign w:val="superscript"/>
        </w:rPr>
        <w:t>2</w:t>
      </w:r>
      <w:r w:rsidRPr="005B3E40">
        <w:rPr>
          <w:color w:val="000000"/>
          <w:szCs w:val="20"/>
          <w:u w:color="000000"/>
        </w:rPr>
        <w:t>,  dla której Sąd Rejonowy w Chorzowie prowadzi księgę wieczystą pod numerem KA1C/00009396/9,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szCs w:val="20"/>
        </w:rPr>
        <w:t>- </w:t>
      </w:r>
      <w:r w:rsidRPr="005B3E40">
        <w:rPr>
          <w:color w:val="000000"/>
          <w:szCs w:val="20"/>
          <w:u w:color="000000"/>
        </w:rPr>
        <w:t xml:space="preserve"> 103/1 o powierzchni 367 m</w:t>
      </w:r>
      <w:r w:rsidRPr="005B3E40">
        <w:rPr>
          <w:color w:val="000000"/>
          <w:szCs w:val="20"/>
          <w:u w:color="000000"/>
          <w:vertAlign w:val="superscript"/>
        </w:rPr>
        <w:t>2</w:t>
      </w:r>
      <w:r w:rsidRPr="005B3E40">
        <w:rPr>
          <w:color w:val="000000"/>
          <w:szCs w:val="20"/>
          <w:u w:color="000000"/>
        </w:rPr>
        <w:t>, dla której Sąd Rejonowy w Chorzowie prowadzi księgę wieczystą pod numerem KA1C/00008342/9,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szCs w:val="20"/>
        </w:rPr>
        <w:t>- </w:t>
      </w:r>
      <w:r w:rsidRPr="005B3E40">
        <w:rPr>
          <w:color w:val="000000"/>
          <w:szCs w:val="20"/>
          <w:u w:color="000000"/>
        </w:rPr>
        <w:t xml:space="preserve"> 103/2 o powierzchni 723 m</w:t>
      </w:r>
      <w:r w:rsidRPr="005B3E40">
        <w:rPr>
          <w:color w:val="000000"/>
          <w:szCs w:val="20"/>
          <w:u w:color="000000"/>
          <w:vertAlign w:val="superscript"/>
        </w:rPr>
        <w:t>2</w:t>
      </w:r>
      <w:r w:rsidRPr="005B3E40">
        <w:rPr>
          <w:color w:val="000000"/>
          <w:szCs w:val="20"/>
          <w:u w:color="000000"/>
        </w:rPr>
        <w:t>, dla której Sąd Rejonowy w Chorzowie prowadzi księgę wieczystą pod numerem KA1C/00008342/9.Łączna powierzchnia 1.417 m</w:t>
      </w:r>
      <w:r w:rsidRPr="005B3E40">
        <w:rPr>
          <w:color w:val="000000"/>
          <w:szCs w:val="20"/>
          <w:u w:color="000000"/>
          <w:vertAlign w:val="superscript"/>
        </w:rPr>
        <w:t>2</w:t>
      </w:r>
      <w:r w:rsidRPr="005B3E40">
        <w:rPr>
          <w:color w:val="000000"/>
          <w:szCs w:val="20"/>
          <w:u w:color="000000"/>
        </w:rPr>
        <w:t>.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szCs w:val="20"/>
        </w:rPr>
        <w:t>2. </w:t>
      </w:r>
      <w:r w:rsidRPr="005B3E40">
        <w:rPr>
          <w:color w:val="000000"/>
          <w:szCs w:val="20"/>
          <w:u w:color="000000"/>
        </w:rPr>
        <w:t>Z uwagi na możliwość dokonania podziału geodezyjnego, numery i powierzchnie działek wymienionych w § 1 ust.1 mogą ulec zmianie.</w:t>
      </w:r>
    </w:p>
    <w:p w:rsidR="00606A57" w:rsidRPr="005B3E40" w:rsidRDefault="006E1830">
      <w:pPr>
        <w:keepNext/>
        <w:spacing w:before="280"/>
        <w:jc w:val="center"/>
        <w:rPr>
          <w:szCs w:val="20"/>
        </w:rPr>
      </w:pPr>
      <w:r w:rsidRPr="005B3E40">
        <w:rPr>
          <w:b/>
          <w:szCs w:val="20"/>
        </w:rPr>
        <w:t>§ 2. 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color w:val="000000"/>
          <w:szCs w:val="20"/>
          <w:u w:color="000000"/>
        </w:rPr>
        <w:t>Traci moc uchwała Nr LI/935/18 Rady Miasta Chorzów z dnia 21 czerwca 2018 r. w sprawie wyrażenia zgody na zbycie części nieruchomości gruntowej niezabudowanej, położonej w Chorzowie przy ulicy Lwowskiej.</w:t>
      </w:r>
    </w:p>
    <w:p w:rsidR="00606A57" w:rsidRPr="005B3E40" w:rsidRDefault="006E1830">
      <w:pPr>
        <w:keepNext/>
        <w:spacing w:before="280"/>
        <w:jc w:val="center"/>
        <w:rPr>
          <w:szCs w:val="20"/>
        </w:rPr>
      </w:pPr>
      <w:r w:rsidRPr="005B3E40">
        <w:rPr>
          <w:b/>
          <w:szCs w:val="20"/>
        </w:rPr>
        <w:t>§ 3. 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color w:val="000000"/>
          <w:szCs w:val="20"/>
          <w:u w:color="000000"/>
        </w:rPr>
        <w:t>Wykonanie uchwały powierza się Prezydentowi Miasta Chorzów.</w:t>
      </w:r>
    </w:p>
    <w:p w:rsidR="00606A57" w:rsidRPr="005B3E40" w:rsidRDefault="006E1830">
      <w:pPr>
        <w:keepNext/>
        <w:spacing w:before="280"/>
        <w:jc w:val="center"/>
        <w:rPr>
          <w:szCs w:val="20"/>
        </w:rPr>
      </w:pPr>
      <w:r w:rsidRPr="005B3E40">
        <w:rPr>
          <w:b/>
          <w:szCs w:val="20"/>
        </w:rPr>
        <w:t>§ 4. </w:t>
      </w:r>
    </w:p>
    <w:p w:rsidR="00A77B3E" w:rsidRPr="005B3E40" w:rsidRDefault="006E1830">
      <w:pPr>
        <w:keepLines/>
        <w:spacing w:before="120" w:after="120"/>
        <w:rPr>
          <w:color w:val="000000"/>
          <w:szCs w:val="20"/>
          <w:u w:color="000000"/>
        </w:rPr>
      </w:pPr>
      <w:r w:rsidRPr="005B3E40">
        <w:rPr>
          <w:color w:val="000000"/>
          <w:szCs w:val="20"/>
          <w:u w:color="000000"/>
        </w:rPr>
        <w:t>Uchwała wchodzi w życie z dniem podjęcia.</w:t>
      </w:r>
    </w:p>
    <w:p w:rsidR="005B3E40" w:rsidRPr="005B3E40" w:rsidRDefault="005B3E40">
      <w:pPr>
        <w:keepLines/>
        <w:spacing w:before="120" w:after="120"/>
        <w:rPr>
          <w:color w:val="000000"/>
          <w:szCs w:val="20"/>
          <w:u w:color="000000"/>
        </w:rPr>
      </w:pPr>
    </w:p>
    <w:p w:rsidR="005B3E40" w:rsidRPr="005B3E40" w:rsidRDefault="005B3E40">
      <w:pPr>
        <w:keepLines/>
        <w:spacing w:before="120" w:after="120"/>
        <w:rPr>
          <w:color w:val="000000"/>
          <w:szCs w:val="20"/>
          <w:u w:color="000000"/>
        </w:rPr>
      </w:pPr>
    </w:p>
    <w:p w:rsidR="005B3E40" w:rsidRPr="005B3E40" w:rsidRDefault="005B3E40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B3E40">
        <w:rPr>
          <w:b/>
          <w:i/>
          <w:color w:val="000000"/>
          <w:szCs w:val="20"/>
          <w:u w:color="000000"/>
        </w:rPr>
        <w:t>RADCA PRAWNY</w:t>
      </w:r>
    </w:p>
    <w:p w:rsidR="005B3E40" w:rsidRPr="005B3E40" w:rsidRDefault="005B3E40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B3E40">
        <w:rPr>
          <w:b/>
          <w:i/>
          <w:color w:val="000000"/>
          <w:szCs w:val="20"/>
          <w:u w:color="000000"/>
        </w:rPr>
        <w:t>/-/ Ewelina Bednarz - Jurczak</w:t>
      </w:r>
    </w:p>
    <w:p w:rsidR="005B3E40" w:rsidRPr="005B3E40" w:rsidRDefault="005B3E40">
      <w:pPr>
        <w:keepLines/>
        <w:spacing w:before="120" w:after="120"/>
        <w:rPr>
          <w:color w:val="000000"/>
          <w:szCs w:val="20"/>
          <w:u w:color="000000"/>
        </w:rPr>
      </w:pPr>
    </w:p>
    <w:p w:rsidR="005B3E40" w:rsidRPr="005B3E40" w:rsidRDefault="005B3E40">
      <w:pPr>
        <w:keepLines/>
        <w:spacing w:before="120" w:after="120"/>
        <w:rPr>
          <w:color w:val="000000"/>
          <w:szCs w:val="20"/>
          <w:u w:color="000000"/>
        </w:rPr>
        <w:sectPr w:rsidR="005B3E40" w:rsidRPr="005B3E4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6A57" w:rsidRPr="005B3E40" w:rsidRDefault="00606A57">
      <w:pPr>
        <w:rPr>
          <w:rFonts w:eastAsia="Times New Roman"/>
          <w:szCs w:val="20"/>
        </w:rPr>
      </w:pPr>
    </w:p>
    <w:p w:rsidR="00606A57" w:rsidRPr="005B3E40" w:rsidRDefault="006E1830">
      <w:pPr>
        <w:jc w:val="center"/>
        <w:rPr>
          <w:rFonts w:eastAsia="Times New Roman"/>
          <w:szCs w:val="20"/>
        </w:rPr>
      </w:pPr>
      <w:r w:rsidRPr="005B3E40">
        <w:rPr>
          <w:rFonts w:eastAsia="Times New Roman"/>
          <w:b/>
          <w:szCs w:val="20"/>
        </w:rPr>
        <w:t>Uzasadnienie</w:t>
      </w:r>
    </w:p>
    <w:p w:rsidR="00606A57" w:rsidRPr="005B3E40" w:rsidRDefault="006E1830">
      <w:pPr>
        <w:spacing w:before="120" w:after="120"/>
        <w:rPr>
          <w:rFonts w:eastAsia="Times New Roman"/>
          <w:szCs w:val="20"/>
        </w:rPr>
      </w:pPr>
      <w:r w:rsidRPr="005B3E40">
        <w:rPr>
          <w:rFonts w:eastAsia="Times New Roman"/>
          <w:szCs w:val="20"/>
        </w:rPr>
        <w:t>w sprawie wyrażenia zgody na sprzedaż nieruchomości zabudowanej, położonej w Chorzowie przy ul. Lwowskiej 21</w:t>
      </w:r>
    </w:p>
    <w:p w:rsidR="00606A57" w:rsidRPr="005B3E40" w:rsidRDefault="006E1830">
      <w:pPr>
        <w:spacing w:before="120" w:after="120"/>
        <w:rPr>
          <w:rFonts w:eastAsia="Times New Roman"/>
          <w:szCs w:val="20"/>
        </w:rPr>
      </w:pPr>
      <w:r w:rsidRPr="005B3E40">
        <w:rPr>
          <w:rFonts w:eastAsia="Times New Roman"/>
          <w:szCs w:val="20"/>
        </w:rPr>
        <w:t>Projekt niniejszej uchwały dotyczy wyznaczenia do sprzedaży w drodze przetargu ustnego nieograniczonego nieruchomości zabudowanej, stanowiącej własność Miasta Chorzów, położonej w Chorzowie  przy ul. Lwowskiej 21, obejmującej działki oznaczone numerami geodezyjnymi: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szCs w:val="20"/>
        </w:rPr>
        <w:t>- 102 o powierzchni 327 m</w:t>
      </w:r>
      <w:r w:rsidRPr="005B3E4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B3E40">
        <w:rPr>
          <w:rFonts w:eastAsia="Times New Roman"/>
          <w:color w:val="000000"/>
          <w:szCs w:val="20"/>
          <w:u w:color="000000"/>
        </w:rPr>
        <w:t>,  dla której Sąd Rejonowy w Chorzowie prowadzi księgę wieczystą pod numerem KA1C/00009396/9,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- 103/1 o powierzchni 367 m</w:t>
      </w:r>
      <w:r w:rsidRPr="005B3E4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B3E40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KA1C/00008342/9,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- 103/2 o powierzchni 723 m</w:t>
      </w:r>
      <w:r w:rsidRPr="005B3E4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B3E40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KA1C/00008342/9.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Łączna powierzchnia 1.417 m</w:t>
      </w:r>
      <w:r w:rsidRPr="005B3E40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5B3E40">
        <w:rPr>
          <w:rFonts w:eastAsia="Times New Roman"/>
          <w:color w:val="000000"/>
          <w:szCs w:val="20"/>
          <w:u w:color="000000"/>
        </w:rPr>
        <w:t>.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Nieruchomość zabudowana trzykondygnacyjnym budynkiem mieszkalnym o powierzchni użytkowej 369,67 m</w:t>
      </w:r>
      <w:r w:rsidRPr="005B3E40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5B3E40">
        <w:rPr>
          <w:rFonts w:eastAsia="Times New Roman"/>
          <w:color w:val="000000"/>
          <w:szCs w:val="20"/>
          <w:u w:color="000000"/>
        </w:rPr>
        <w:t>.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Uchwałą nr LI/935/18 Rady Miasta Chorzów z dnia 21.06.2018 r. została wyrażona zgoda na zbycie części nieruchomości gruntowych niezabudowanych, położonych w Chorzowie przy ulicy Lwowskiej oznaczonych działkami o numerach 102 i 103. Na podstawie podjętej Uchwały został zlecony podział geodezyjny działki nr 103, w wyniku którego powstała działka nr 103/1 (zabudowana ww. budynkiem) oraz nr 103/2. Niemniej jednak po wykwaterowaniu lokatorów okazało się, że najkorzystniejszym rozwiązaniem jest sprzedaż całych działek jako jednej całości gospodarczej, tj.: nr 102, 103/1 i 103/2, a nie ich części. Zatem zachodzi konieczność zmiany ww. uchwały.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Przedmiotowy teren w miejscowym planie zagospodarowania przestrzennego Miasta Chorzów oznaczony jest symbolem M/P,G i przeznaczony jest jako tereny zabudowy mieszkaniowej mieszanej.</w:t>
      </w:r>
    </w:p>
    <w:p w:rsidR="00606A57" w:rsidRPr="005B3E40" w:rsidRDefault="006E18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B3E40">
        <w:rPr>
          <w:rFonts w:eastAsia="Times New Roman"/>
          <w:color w:val="000000"/>
          <w:szCs w:val="20"/>
          <w:u w:color="000000"/>
        </w:rPr>
        <w:t>Wyznaczenie omawianej nieruchomości miejskiej do zbycia pozwoli na racjonalne i prawidłowe zagospodarowanie tego rejonu miasta.</w:t>
      </w:r>
    </w:p>
    <w:sectPr w:rsidR="00606A57" w:rsidRPr="005B3E40" w:rsidSect="00606A5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3F" w:rsidRDefault="0092423F" w:rsidP="00606A57">
      <w:r>
        <w:separator/>
      </w:r>
    </w:p>
  </w:endnote>
  <w:endnote w:type="continuationSeparator" w:id="0">
    <w:p w:rsidR="0092423F" w:rsidRDefault="0092423F" w:rsidP="0060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06A5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06A57" w:rsidRDefault="006E1830">
          <w:pPr>
            <w:jc w:val="left"/>
            <w:rPr>
              <w:sz w:val="18"/>
            </w:rPr>
          </w:pPr>
          <w:r>
            <w:rPr>
              <w:sz w:val="18"/>
            </w:rPr>
            <w:t>Id: C888ABA1-C879-48F4-8A57-1BC675A5A038.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06A57" w:rsidRDefault="006E1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F71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71B8">
            <w:rPr>
              <w:sz w:val="18"/>
            </w:rPr>
            <w:fldChar w:fldCharType="separate"/>
          </w:r>
          <w:r w:rsidR="00155418">
            <w:rPr>
              <w:noProof/>
              <w:sz w:val="18"/>
            </w:rPr>
            <w:t>1</w:t>
          </w:r>
          <w:r w:rsidR="005F71B8">
            <w:rPr>
              <w:sz w:val="18"/>
            </w:rPr>
            <w:fldChar w:fldCharType="end"/>
          </w:r>
        </w:p>
      </w:tc>
    </w:tr>
  </w:tbl>
  <w:p w:rsidR="00606A57" w:rsidRDefault="00606A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06A5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06A57" w:rsidRDefault="006E1830">
          <w:pPr>
            <w:jc w:val="left"/>
            <w:rPr>
              <w:sz w:val="18"/>
            </w:rPr>
          </w:pPr>
          <w:r>
            <w:rPr>
              <w:sz w:val="18"/>
            </w:rPr>
            <w:t>Id: C888ABA1-C879-48F4-8A57-1BC675A5A038.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06A57" w:rsidRDefault="006E18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F71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71B8">
            <w:rPr>
              <w:sz w:val="18"/>
            </w:rPr>
            <w:fldChar w:fldCharType="separate"/>
          </w:r>
          <w:r w:rsidR="00155418">
            <w:rPr>
              <w:noProof/>
              <w:sz w:val="18"/>
            </w:rPr>
            <w:t>2</w:t>
          </w:r>
          <w:r w:rsidR="005F71B8">
            <w:rPr>
              <w:sz w:val="18"/>
            </w:rPr>
            <w:fldChar w:fldCharType="end"/>
          </w:r>
        </w:p>
      </w:tc>
    </w:tr>
  </w:tbl>
  <w:p w:rsidR="00606A57" w:rsidRDefault="00606A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3F" w:rsidRDefault="0092423F" w:rsidP="00606A57">
      <w:r>
        <w:separator/>
      </w:r>
    </w:p>
  </w:footnote>
  <w:footnote w:type="continuationSeparator" w:id="0">
    <w:p w:rsidR="0092423F" w:rsidRDefault="0092423F" w:rsidP="0060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5418"/>
    <w:rsid w:val="005B3E40"/>
    <w:rsid w:val="005F71B8"/>
    <w:rsid w:val="00606A57"/>
    <w:rsid w:val="006E1830"/>
    <w:rsid w:val="0092423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6A5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 zabudowanej, położonej w^Chorzowie przy^ul.^Lwowskiej^21</dc:subject>
  <dc:creator>pietrzyk_e</dc:creator>
  <cp:lastModifiedBy>Elżbieta Pietrzyk</cp:lastModifiedBy>
  <cp:revision>2</cp:revision>
  <dcterms:created xsi:type="dcterms:W3CDTF">2025-05-27T06:22:00Z</dcterms:created>
  <dcterms:modified xsi:type="dcterms:W3CDTF">2025-05-27T06:22:00Z</dcterms:modified>
  <cp:category>Akt prawny</cp:category>
</cp:coreProperties>
</file>